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8A235" w14:textId="676163C0" w:rsidR="003908FE" w:rsidRPr="00BA2D40" w:rsidRDefault="00A41884" w:rsidP="00C2542D">
      <w:pPr>
        <w:spacing w:line="276" w:lineRule="auto"/>
        <w:jc w:val="center"/>
        <w:rPr>
          <w:rFonts w:asciiTheme="minorHAnsi" w:hAnsiTheme="minorHAnsi" w:cstheme="minorHAnsi"/>
          <w:b/>
          <w:bCs/>
          <w:sz w:val="22"/>
          <w:szCs w:val="22"/>
          <w:u w:val="single"/>
        </w:rPr>
      </w:pPr>
      <w:r w:rsidRPr="00BA2D40">
        <w:rPr>
          <w:rFonts w:asciiTheme="minorHAnsi" w:hAnsiTheme="minorHAnsi" w:cstheme="minorHAnsi"/>
          <w:b/>
          <w:bCs/>
          <w:sz w:val="22"/>
          <w:szCs w:val="22"/>
          <w:u w:val="single"/>
        </w:rPr>
        <w:t>OGŁOSZENIE O ZAMÓWIENIU</w:t>
      </w:r>
    </w:p>
    <w:p w14:paraId="17D3F4BA" w14:textId="77777777" w:rsidR="00A41884" w:rsidRPr="00BA2D40" w:rsidRDefault="00A41884" w:rsidP="00C2542D">
      <w:pPr>
        <w:spacing w:line="276" w:lineRule="auto"/>
        <w:jc w:val="center"/>
        <w:rPr>
          <w:rFonts w:asciiTheme="minorHAnsi" w:hAnsiTheme="minorHAnsi" w:cstheme="minorHAnsi"/>
          <w:b/>
          <w:bCs/>
          <w:sz w:val="22"/>
          <w:szCs w:val="22"/>
          <w:u w:val="single"/>
        </w:rPr>
      </w:pPr>
    </w:p>
    <w:p w14:paraId="3A8E8025" w14:textId="750BEEE8"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ZWIĘKSZENIE EFEKTYWNOŚCI ENERGETYCZNEJ BUDYNKU :WSPÓLNOTA MIESZKANIOWA </w:t>
      </w:r>
      <w:r w:rsidRPr="00BA2D40">
        <w:rPr>
          <w:rFonts w:asciiTheme="minorHAnsi" w:hAnsiTheme="minorHAnsi" w:cstheme="minorHAnsi"/>
          <w:b/>
          <w:bCs/>
          <w:sz w:val="22"/>
          <w:szCs w:val="22"/>
        </w:rPr>
        <w:br/>
        <w:t xml:space="preserve">PRZY </w:t>
      </w:r>
      <w:r w:rsidR="00F64DA4">
        <w:rPr>
          <w:rFonts w:asciiTheme="minorHAnsi" w:hAnsiTheme="minorHAnsi" w:cstheme="minorHAnsi"/>
          <w:b/>
          <w:bCs/>
          <w:sz w:val="22"/>
          <w:szCs w:val="22"/>
        </w:rPr>
        <w:t xml:space="preserve">UL. </w:t>
      </w:r>
      <w:r w:rsidR="00CC7F45">
        <w:rPr>
          <w:rFonts w:asciiTheme="minorHAnsi" w:hAnsiTheme="minorHAnsi" w:cstheme="minorHAnsi"/>
          <w:b/>
          <w:bCs/>
          <w:sz w:val="22"/>
          <w:szCs w:val="22"/>
        </w:rPr>
        <w:t>WODNEJ 3</w:t>
      </w:r>
      <w:r w:rsidR="007810BB">
        <w:rPr>
          <w:rFonts w:asciiTheme="minorHAnsi" w:hAnsiTheme="minorHAnsi" w:cstheme="minorHAnsi"/>
          <w:b/>
          <w:bCs/>
          <w:sz w:val="22"/>
          <w:szCs w:val="22"/>
        </w:rPr>
        <w:t>4</w:t>
      </w:r>
      <w:r w:rsidR="00F64DA4">
        <w:rPr>
          <w:rFonts w:asciiTheme="minorHAnsi" w:hAnsiTheme="minorHAnsi" w:cstheme="minorHAnsi"/>
          <w:b/>
          <w:bCs/>
          <w:sz w:val="22"/>
          <w:szCs w:val="22"/>
        </w:rPr>
        <w:t xml:space="preserve"> W ŚWIDNICY</w:t>
      </w:r>
    </w:p>
    <w:p w14:paraId="22C44E99" w14:textId="42C1A453" w:rsidR="00A41884" w:rsidRPr="00BA2D40" w:rsidRDefault="00A41884"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 xml:space="preserve">NR NABORU: </w:t>
      </w:r>
      <w:r w:rsidR="005C226A" w:rsidRPr="00BA2D40">
        <w:rPr>
          <w:rFonts w:asciiTheme="minorHAnsi" w:hAnsiTheme="minorHAnsi" w:cstheme="minorHAnsi"/>
          <w:b/>
          <w:bCs/>
          <w:sz w:val="22"/>
          <w:szCs w:val="22"/>
        </w:rPr>
        <w:t>FEDS</w:t>
      </w:r>
      <w:r w:rsidRPr="00BA2D40">
        <w:rPr>
          <w:rFonts w:asciiTheme="minorHAnsi" w:hAnsiTheme="minorHAnsi" w:cstheme="minorHAnsi"/>
          <w:b/>
          <w:bCs/>
          <w:sz w:val="22"/>
          <w:szCs w:val="22"/>
        </w:rPr>
        <w:t>.09.07-IP.03-2</w:t>
      </w:r>
      <w:r w:rsidR="00F64DA4">
        <w:rPr>
          <w:rFonts w:asciiTheme="minorHAnsi" w:hAnsiTheme="minorHAnsi" w:cstheme="minorHAnsi"/>
          <w:b/>
          <w:bCs/>
          <w:sz w:val="22"/>
          <w:szCs w:val="22"/>
        </w:rPr>
        <w:t>38</w:t>
      </w:r>
      <w:r w:rsidRPr="00BA2D40">
        <w:rPr>
          <w:rFonts w:asciiTheme="minorHAnsi" w:hAnsiTheme="minorHAnsi" w:cstheme="minorHAnsi"/>
          <w:b/>
          <w:bCs/>
          <w:sz w:val="22"/>
          <w:szCs w:val="22"/>
        </w:rPr>
        <w:t>/25</w:t>
      </w:r>
    </w:p>
    <w:p w14:paraId="6B2805C8" w14:textId="0FBE1366" w:rsidR="00315772" w:rsidRPr="00BA2D40" w:rsidRDefault="00315772" w:rsidP="00C2542D">
      <w:pPr>
        <w:spacing w:line="276" w:lineRule="auto"/>
        <w:jc w:val="center"/>
        <w:rPr>
          <w:rFonts w:asciiTheme="minorHAnsi" w:hAnsiTheme="minorHAnsi" w:cstheme="minorHAnsi"/>
          <w:b/>
          <w:bCs/>
          <w:sz w:val="22"/>
          <w:szCs w:val="22"/>
        </w:rPr>
      </w:pPr>
      <w:r w:rsidRPr="00BA2D40">
        <w:rPr>
          <w:rFonts w:asciiTheme="minorHAnsi" w:hAnsiTheme="minorHAnsi" w:cstheme="minorHAnsi"/>
          <w:b/>
          <w:bCs/>
          <w:sz w:val="22"/>
          <w:szCs w:val="22"/>
        </w:rPr>
        <w:t>NR PROJEKTU: FEDS.09.07-IP.03-01</w:t>
      </w:r>
      <w:r w:rsidR="007810BB">
        <w:rPr>
          <w:rFonts w:asciiTheme="minorHAnsi" w:hAnsiTheme="minorHAnsi" w:cstheme="minorHAnsi"/>
          <w:b/>
          <w:bCs/>
          <w:sz w:val="22"/>
          <w:szCs w:val="22"/>
        </w:rPr>
        <w:t>27</w:t>
      </w:r>
      <w:r w:rsidRPr="00BA2D40">
        <w:rPr>
          <w:rFonts w:asciiTheme="minorHAnsi" w:hAnsiTheme="minorHAnsi" w:cstheme="minorHAnsi"/>
          <w:b/>
          <w:bCs/>
          <w:sz w:val="22"/>
          <w:szCs w:val="22"/>
        </w:rPr>
        <w:t>/25</w:t>
      </w:r>
    </w:p>
    <w:p w14:paraId="30889807" w14:textId="77777777" w:rsidR="00A41884" w:rsidRPr="00BA2D40" w:rsidRDefault="00A41884" w:rsidP="00C2542D">
      <w:pPr>
        <w:spacing w:line="276" w:lineRule="auto"/>
        <w:jc w:val="center"/>
        <w:rPr>
          <w:rFonts w:asciiTheme="minorHAnsi" w:hAnsiTheme="minorHAnsi" w:cstheme="minorHAnsi"/>
          <w:sz w:val="22"/>
          <w:szCs w:val="22"/>
        </w:rPr>
      </w:pPr>
    </w:p>
    <w:p w14:paraId="59A9B3F2" w14:textId="77777777" w:rsidR="00A41884" w:rsidRPr="00BA2D40" w:rsidRDefault="00A41884" w:rsidP="00C2542D">
      <w:pPr>
        <w:spacing w:line="276" w:lineRule="auto"/>
        <w:jc w:val="both"/>
        <w:rPr>
          <w:rFonts w:asciiTheme="minorHAnsi" w:hAnsiTheme="minorHAnsi" w:cstheme="minorHAnsi"/>
          <w:sz w:val="22"/>
          <w:szCs w:val="22"/>
        </w:rPr>
      </w:pPr>
    </w:p>
    <w:p w14:paraId="05AAC6A6" w14:textId="77777777" w:rsidR="00A41884" w:rsidRPr="00BA2D40" w:rsidRDefault="00A41884" w:rsidP="00C2542D">
      <w:pPr>
        <w:spacing w:line="276" w:lineRule="auto"/>
        <w:jc w:val="both"/>
        <w:rPr>
          <w:rFonts w:asciiTheme="minorHAnsi" w:hAnsiTheme="minorHAnsi" w:cstheme="minorHAnsi"/>
          <w:sz w:val="22"/>
          <w:szCs w:val="22"/>
        </w:rPr>
      </w:pPr>
    </w:p>
    <w:p w14:paraId="4F286D55" w14:textId="77777777" w:rsidR="00A41884" w:rsidRPr="00BA2D40" w:rsidRDefault="00A41884" w:rsidP="00C2542D">
      <w:pPr>
        <w:spacing w:line="276" w:lineRule="auto"/>
        <w:jc w:val="both"/>
        <w:rPr>
          <w:rFonts w:asciiTheme="minorHAnsi" w:hAnsiTheme="minorHAnsi" w:cstheme="minorHAnsi"/>
          <w:sz w:val="22"/>
          <w:szCs w:val="22"/>
        </w:rPr>
      </w:pPr>
    </w:p>
    <w:p w14:paraId="1435FD44" w14:textId="77777777" w:rsidR="00A41884" w:rsidRPr="00BA2D40" w:rsidRDefault="00A41884" w:rsidP="00C2542D">
      <w:pPr>
        <w:spacing w:line="276" w:lineRule="auto"/>
        <w:jc w:val="both"/>
        <w:rPr>
          <w:rFonts w:asciiTheme="minorHAnsi" w:hAnsiTheme="minorHAnsi" w:cstheme="minorHAnsi"/>
          <w:sz w:val="22"/>
          <w:szCs w:val="22"/>
        </w:rPr>
      </w:pPr>
    </w:p>
    <w:p w14:paraId="5674835B" w14:textId="77777777" w:rsidR="00A41884" w:rsidRPr="00BA2D40" w:rsidRDefault="00A41884" w:rsidP="00C2542D">
      <w:pPr>
        <w:spacing w:line="276" w:lineRule="auto"/>
        <w:jc w:val="both"/>
        <w:rPr>
          <w:rFonts w:asciiTheme="minorHAnsi" w:hAnsiTheme="minorHAnsi" w:cstheme="minorHAnsi"/>
          <w:sz w:val="22"/>
          <w:szCs w:val="22"/>
        </w:rPr>
      </w:pPr>
    </w:p>
    <w:p w14:paraId="0568303B" w14:textId="77777777" w:rsidR="00A41884" w:rsidRPr="00BA2D40" w:rsidRDefault="00A41884" w:rsidP="00C2542D">
      <w:pPr>
        <w:spacing w:line="276" w:lineRule="auto"/>
        <w:jc w:val="both"/>
        <w:rPr>
          <w:rFonts w:asciiTheme="minorHAnsi" w:hAnsiTheme="minorHAnsi" w:cstheme="minorHAnsi"/>
          <w:sz w:val="22"/>
          <w:szCs w:val="22"/>
        </w:rPr>
      </w:pPr>
    </w:p>
    <w:p w14:paraId="1EAB4F18" w14:textId="77777777" w:rsidR="00A41884" w:rsidRPr="00BA2D40" w:rsidRDefault="00A41884" w:rsidP="00C2542D">
      <w:pPr>
        <w:spacing w:line="276" w:lineRule="auto"/>
        <w:jc w:val="both"/>
        <w:rPr>
          <w:rFonts w:asciiTheme="minorHAnsi" w:hAnsiTheme="minorHAnsi" w:cstheme="minorHAnsi"/>
          <w:sz w:val="22"/>
          <w:szCs w:val="22"/>
        </w:rPr>
      </w:pPr>
    </w:p>
    <w:p w14:paraId="5DBF48EF" w14:textId="77777777" w:rsidR="00A41884" w:rsidRPr="00BA2D40" w:rsidRDefault="00A41884" w:rsidP="00C2542D">
      <w:pPr>
        <w:spacing w:line="276" w:lineRule="auto"/>
        <w:jc w:val="both"/>
        <w:rPr>
          <w:rFonts w:asciiTheme="minorHAnsi" w:hAnsiTheme="minorHAnsi" w:cstheme="minorHAnsi"/>
          <w:sz w:val="22"/>
          <w:szCs w:val="22"/>
        </w:rPr>
      </w:pPr>
    </w:p>
    <w:p w14:paraId="4175C946" w14:textId="77777777" w:rsidR="00A41884" w:rsidRPr="00BA2D40" w:rsidRDefault="00A41884" w:rsidP="00C2542D">
      <w:pPr>
        <w:spacing w:line="276" w:lineRule="auto"/>
        <w:jc w:val="both"/>
        <w:rPr>
          <w:rFonts w:asciiTheme="minorHAnsi" w:hAnsiTheme="minorHAnsi" w:cstheme="minorHAnsi"/>
          <w:sz w:val="22"/>
          <w:szCs w:val="22"/>
        </w:rPr>
      </w:pPr>
    </w:p>
    <w:p w14:paraId="3ABA9BFB" w14:textId="77777777" w:rsidR="00A41884" w:rsidRPr="00BA2D40" w:rsidRDefault="00A41884" w:rsidP="00C2542D">
      <w:pPr>
        <w:spacing w:line="276" w:lineRule="auto"/>
        <w:jc w:val="both"/>
        <w:rPr>
          <w:rFonts w:asciiTheme="minorHAnsi" w:hAnsiTheme="minorHAnsi" w:cstheme="minorHAnsi"/>
          <w:sz w:val="22"/>
          <w:szCs w:val="22"/>
        </w:rPr>
      </w:pPr>
    </w:p>
    <w:p w14:paraId="00056599" w14:textId="77777777" w:rsidR="00A41884" w:rsidRPr="00BA2D40" w:rsidRDefault="00A41884" w:rsidP="00C2542D">
      <w:pPr>
        <w:spacing w:line="276" w:lineRule="auto"/>
        <w:jc w:val="both"/>
        <w:rPr>
          <w:rFonts w:asciiTheme="minorHAnsi" w:hAnsiTheme="minorHAnsi" w:cstheme="minorHAnsi"/>
          <w:sz w:val="22"/>
          <w:szCs w:val="22"/>
        </w:rPr>
      </w:pPr>
    </w:p>
    <w:p w14:paraId="1A666A20" w14:textId="77777777" w:rsidR="00A41884" w:rsidRPr="00BA2D40" w:rsidRDefault="00A41884" w:rsidP="00C2542D">
      <w:pPr>
        <w:spacing w:line="276" w:lineRule="auto"/>
        <w:jc w:val="both"/>
        <w:rPr>
          <w:rFonts w:asciiTheme="minorHAnsi" w:hAnsiTheme="minorHAnsi" w:cstheme="minorHAnsi"/>
          <w:sz w:val="22"/>
          <w:szCs w:val="22"/>
        </w:rPr>
      </w:pPr>
    </w:p>
    <w:p w14:paraId="7A99FE72" w14:textId="77777777" w:rsidR="00A41884" w:rsidRPr="00BA2D40" w:rsidRDefault="00A41884" w:rsidP="00C2542D">
      <w:pPr>
        <w:spacing w:line="276" w:lineRule="auto"/>
        <w:jc w:val="both"/>
        <w:rPr>
          <w:rFonts w:asciiTheme="minorHAnsi" w:hAnsiTheme="minorHAnsi" w:cstheme="minorHAnsi"/>
          <w:sz w:val="22"/>
          <w:szCs w:val="22"/>
        </w:rPr>
      </w:pPr>
    </w:p>
    <w:p w14:paraId="5E379541" w14:textId="77777777" w:rsidR="00A41884" w:rsidRPr="00BA2D40" w:rsidRDefault="00A41884" w:rsidP="00C2542D">
      <w:pPr>
        <w:spacing w:line="276" w:lineRule="auto"/>
        <w:jc w:val="both"/>
        <w:rPr>
          <w:rFonts w:asciiTheme="minorHAnsi" w:hAnsiTheme="minorHAnsi" w:cstheme="minorHAnsi"/>
          <w:sz w:val="22"/>
          <w:szCs w:val="22"/>
        </w:rPr>
      </w:pPr>
    </w:p>
    <w:p w14:paraId="7D7893B5" w14:textId="77777777" w:rsidR="00A41884" w:rsidRPr="00BA2D40" w:rsidRDefault="00A41884" w:rsidP="00C2542D">
      <w:pPr>
        <w:spacing w:line="276" w:lineRule="auto"/>
        <w:jc w:val="both"/>
        <w:rPr>
          <w:rFonts w:asciiTheme="minorHAnsi" w:hAnsiTheme="minorHAnsi" w:cstheme="minorHAnsi"/>
          <w:sz w:val="22"/>
          <w:szCs w:val="22"/>
        </w:rPr>
      </w:pPr>
    </w:p>
    <w:p w14:paraId="23EFE6FA" w14:textId="77777777" w:rsidR="00A41884" w:rsidRPr="00BA2D40" w:rsidRDefault="00A41884" w:rsidP="00C2542D">
      <w:pPr>
        <w:spacing w:line="276" w:lineRule="auto"/>
        <w:jc w:val="both"/>
        <w:rPr>
          <w:rFonts w:asciiTheme="minorHAnsi" w:hAnsiTheme="minorHAnsi" w:cstheme="minorHAnsi"/>
          <w:sz w:val="22"/>
          <w:szCs w:val="22"/>
        </w:rPr>
      </w:pPr>
    </w:p>
    <w:p w14:paraId="5D15E903" w14:textId="77777777" w:rsidR="00A41884" w:rsidRPr="00BA2D40" w:rsidRDefault="00A41884" w:rsidP="00C2542D">
      <w:pPr>
        <w:spacing w:line="276" w:lineRule="auto"/>
        <w:jc w:val="both"/>
        <w:rPr>
          <w:rFonts w:asciiTheme="minorHAnsi" w:hAnsiTheme="minorHAnsi" w:cstheme="minorHAnsi"/>
          <w:sz w:val="22"/>
          <w:szCs w:val="22"/>
        </w:rPr>
      </w:pPr>
    </w:p>
    <w:p w14:paraId="05128BC8" w14:textId="77777777" w:rsidR="00A41884" w:rsidRPr="00BA2D40" w:rsidRDefault="00A41884" w:rsidP="00C2542D">
      <w:pPr>
        <w:spacing w:line="276" w:lineRule="auto"/>
        <w:jc w:val="both"/>
        <w:rPr>
          <w:rFonts w:asciiTheme="minorHAnsi" w:hAnsiTheme="minorHAnsi" w:cstheme="minorHAnsi"/>
          <w:sz w:val="22"/>
          <w:szCs w:val="22"/>
        </w:rPr>
      </w:pPr>
    </w:p>
    <w:p w14:paraId="2E010347" w14:textId="77777777" w:rsidR="00A41884" w:rsidRPr="00BA2D40" w:rsidRDefault="00A41884" w:rsidP="00C2542D">
      <w:pPr>
        <w:spacing w:line="276" w:lineRule="auto"/>
        <w:jc w:val="both"/>
        <w:rPr>
          <w:rFonts w:asciiTheme="minorHAnsi" w:hAnsiTheme="minorHAnsi" w:cstheme="minorHAnsi"/>
          <w:sz w:val="22"/>
          <w:szCs w:val="22"/>
        </w:rPr>
      </w:pPr>
    </w:p>
    <w:p w14:paraId="09100A1B" w14:textId="77777777" w:rsidR="00A41884" w:rsidRPr="00BA2D40" w:rsidRDefault="00A41884" w:rsidP="00C2542D">
      <w:pPr>
        <w:spacing w:line="276" w:lineRule="auto"/>
        <w:jc w:val="both"/>
        <w:rPr>
          <w:rFonts w:asciiTheme="minorHAnsi" w:hAnsiTheme="minorHAnsi" w:cstheme="minorHAnsi"/>
          <w:sz w:val="22"/>
          <w:szCs w:val="22"/>
        </w:rPr>
      </w:pPr>
    </w:p>
    <w:p w14:paraId="590DAD58" w14:textId="77777777" w:rsidR="00A41884" w:rsidRPr="00BA2D40" w:rsidRDefault="00A41884" w:rsidP="00C2542D">
      <w:pPr>
        <w:spacing w:line="276" w:lineRule="auto"/>
        <w:jc w:val="both"/>
        <w:rPr>
          <w:rFonts w:asciiTheme="minorHAnsi" w:hAnsiTheme="minorHAnsi" w:cstheme="minorHAnsi"/>
          <w:sz w:val="22"/>
          <w:szCs w:val="22"/>
        </w:rPr>
      </w:pPr>
    </w:p>
    <w:p w14:paraId="695E6601" w14:textId="77777777" w:rsidR="00A41884" w:rsidRPr="00BA2D40" w:rsidRDefault="00A41884" w:rsidP="00C2542D">
      <w:pPr>
        <w:spacing w:line="276" w:lineRule="auto"/>
        <w:jc w:val="both"/>
        <w:rPr>
          <w:rFonts w:asciiTheme="minorHAnsi" w:hAnsiTheme="minorHAnsi" w:cstheme="minorHAnsi"/>
          <w:sz w:val="22"/>
          <w:szCs w:val="22"/>
        </w:rPr>
      </w:pPr>
    </w:p>
    <w:p w14:paraId="68CB726A" w14:textId="77777777" w:rsidR="00A41884" w:rsidRPr="00BA2D40" w:rsidRDefault="00A41884" w:rsidP="00C2542D">
      <w:pPr>
        <w:spacing w:line="276" w:lineRule="auto"/>
        <w:jc w:val="both"/>
        <w:rPr>
          <w:rFonts w:asciiTheme="minorHAnsi" w:hAnsiTheme="minorHAnsi" w:cstheme="minorHAnsi"/>
          <w:sz w:val="22"/>
          <w:szCs w:val="22"/>
        </w:rPr>
      </w:pPr>
    </w:p>
    <w:p w14:paraId="45698730" w14:textId="77777777" w:rsidR="00A41884" w:rsidRPr="00BA2D40" w:rsidRDefault="00A41884" w:rsidP="00C2542D">
      <w:pPr>
        <w:spacing w:line="276" w:lineRule="auto"/>
        <w:jc w:val="both"/>
        <w:rPr>
          <w:rFonts w:asciiTheme="minorHAnsi" w:hAnsiTheme="minorHAnsi" w:cstheme="minorHAnsi"/>
          <w:sz w:val="22"/>
          <w:szCs w:val="22"/>
        </w:rPr>
      </w:pPr>
    </w:p>
    <w:p w14:paraId="0D1CECBE" w14:textId="77777777" w:rsidR="00A41884" w:rsidRPr="00BA2D40" w:rsidRDefault="00A41884" w:rsidP="00C2542D">
      <w:pPr>
        <w:spacing w:line="276" w:lineRule="auto"/>
        <w:jc w:val="both"/>
        <w:rPr>
          <w:rFonts w:asciiTheme="minorHAnsi" w:hAnsiTheme="minorHAnsi" w:cstheme="minorHAnsi"/>
          <w:sz w:val="22"/>
          <w:szCs w:val="22"/>
        </w:rPr>
      </w:pPr>
    </w:p>
    <w:p w14:paraId="51E42D45" w14:textId="77777777" w:rsidR="00A41884" w:rsidRPr="00BA2D40" w:rsidRDefault="00A41884" w:rsidP="00C2542D">
      <w:pPr>
        <w:spacing w:line="276" w:lineRule="auto"/>
        <w:jc w:val="both"/>
        <w:rPr>
          <w:rFonts w:asciiTheme="minorHAnsi" w:hAnsiTheme="minorHAnsi" w:cstheme="minorHAnsi"/>
          <w:sz w:val="22"/>
          <w:szCs w:val="22"/>
        </w:rPr>
      </w:pPr>
    </w:p>
    <w:p w14:paraId="3BD0F047" w14:textId="77777777" w:rsidR="00A41884" w:rsidRPr="00BA2D40" w:rsidRDefault="00A41884" w:rsidP="00C2542D">
      <w:pPr>
        <w:spacing w:line="276" w:lineRule="auto"/>
        <w:jc w:val="both"/>
        <w:rPr>
          <w:rFonts w:asciiTheme="minorHAnsi" w:hAnsiTheme="minorHAnsi" w:cstheme="minorHAnsi"/>
          <w:sz w:val="22"/>
          <w:szCs w:val="22"/>
        </w:rPr>
      </w:pPr>
    </w:p>
    <w:p w14:paraId="34D1900C" w14:textId="77777777" w:rsidR="00A41884" w:rsidRPr="00BA2D40" w:rsidRDefault="00A41884" w:rsidP="00C2542D">
      <w:pPr>
        <w:spacing w:line="276" w:lineRule="auto"/>
        <w:jc w:val="both"/>
        <w:rPr>
          <w:rFonts w:asciiTheme="minorHAnsi" w:hAnsiTheme="minorHAnsi" w:cstheme="minorHAnsi"/>
          <w:sz w:val="22"/>
          <w:szCs w:val="22"/>
        </w:rPr>
      </w:pPr>
    </w:p>
    <w:p w14:paraId="38193FEA" w14:textId="77777777" w:rsidR="00A41884" w:rsidRPr="00BA2D40" w:rsidRDefault="00A41884" w:rsidP="00C2542D">
      <w:pPr>
        <w:spacing w:line="276" w:lineRule="auto"/>
        <w:jc w:val="both"/>
        <w:rPr>
          <w:rFonts w:asciiTheme="minorHAnsi" w:hAnsiTheme="minorHAnsi" w:cstheme="minorHAnsi"/>
          <w:sz w:val="22"/>
          <w:szCs w:val="22"/>
        </w:rPr>
      </w:pPr>
    </w:p>
    <w:p w14:paraId="449BFE10" w14:textId="77777777" w:rsidR="00A41884" w:rsidRPr="00BA2D40" w:rsidRDefault="00A41884" w:rsidP="00C2542D">
      <w:pPr>
        <w:spacing w:line="276" w:lineRule="auto"/>
        <w:jc w:val="both"/>
        <w:rPr>
          <w:rFonts w:asciiTheme="minorHAnsi" w:hAnsiTheme="minorHAnsi" w:cstheme="minorHAnsi"/>
          <w:sz w:val="22"/>
          <w:szCs w:val="22"/>
        </w:rPr>
      </w:pPr>
    </w:p>
    <w:p w14:paraId="22271DBF" w14:textId="77777777" w:rsidR="00CF771D" w:rsidRPr="00BA2D40" w:rsidRDefault="00CF771D" w:rsidP="00C2542D">
      <w:pPr>
        <w:spacing w:line="276" w:lineRule="auto"/>
        <w:jc w:val="both"/>
        <w:rPr>
          <w:rFonts w:asciiTheme="minorHAnsi" w:hAnsiTheme="minorHAnsi" w:cstheme="minorHAnsi"/>
          <w:sz w:val="22"/>
          <w:szCs w:val="22"/>
        </w:rPr>
      </w:pPr>
    </w:p>
    <w:p w14:paraId="6F42018A" w14:textId="77777777" w:rsidR="00CF771D" w:rsidRPr="00BA2D40" w:rsidRDefault="00CF771D" w:rsidP="00C2542D">
      <w:pPr>
        <w:spacing w:line="276" w:lineRule="auto"/>
        <w:jc w:val="both"/>
        <w:rPr>
          <w:rFonts w:asciiTheme="minorHAnsi" w:hAnsiTheme="minorHAnsi" w:cstheme="minorHAnsi"/>
          <w:sz w:val="22"/>
          <w:szCs w:val="22"/>
        </w:rPr>
      </w:pPr>
    </w:p>
    <w:p w14:paraId="4B82EAF0" w14:textId="77777777" w:rsidR="00CF771D" w:rsidRPr="00BA2D40" w:rsidRDefault="00CF771D" w:rsidP="00C2542D">
      <w:pPr>
        <w:spacing w:line="276" w:lineRule="auto"/>
        <w:jc w:val="both"/>
        <w:rPr>
          <w:rFonts w:asciiTheme="minorHAnsi" w:hAnsiTheme="minorHAnsi" w:cstheme="minorHAnsi"/>
          <w:sz w:val="22"/>
          <w:szCs w:val="22"/>
        </w:rPr>
      </w:pPr>
    </w:p>
    <w:p w14:paraId="3F58FC5D" w14:textId="77777777" w:rsidR="00CF771D" w:rsidRPr="00BA2D40" w:rsidRDefault="00CF771D" w:rsidP="00C2542D">
      <w:pPr>
        <w:spacing w:line="276" w:lineRule="auto"/>
        <w:jc w:val="both"/>
        <w:rPr>
          <w:rFonts w:asciiTheme="minorHAnsi" w:hAnsiTheme="minorHAnsi" w:cstheme="minorHAnsi"/>
          <w:sz w:val="22"/>
          <w:szCs w:val="22"/>
        </w:rPr>
      </w:pPr>
    </w:p>
    <w:p w14:paraId="61E19E50" w14:textId="77777777" w:rsidR="00CF771D" w:rsidRPr="00BA2D40" w:rsidRDefault="00CF771D" w:rsidP="00C2542D">
      <w:pPr>
        <w:spacing w:line="276" w:lineRule="auto"/>
        <w:jc w:val="both"/>
        <w:rPr>
          <w:rFonts w:asciiTheme="minorHAnsi" w:hAnsiTheme="minorHAnsi" w:cstheme="minorHAnsi"/>
          <w:sz w:val="22"/>
          <w:szCs w:val="22"/>
        </w:rPr>
      </w:pPr>
    </w:p>
    <w:p w14:paraId="63BDFD36" w14:textId="77777777" w:rsidR="00A41884" w:rsidRPr="00BA2D40" w:rsidRDefault="00A41884" w:rsidP="00C2542D">
      <w:pPr>
        <w:spacing w:line="276" w:lineRule="auto"/>
        <w:jc w:val="both"/>
        <w:rPr>
          <w:rFonts w:asciiTheme="minorHAnsi" w:hAnsiTheme="minorHAnsi" w:cstheme="minorHAnsi"/>
          <w:sz w:val="22"/>
          <w:szCs w:val="22"/>
        </w:rPr>
      </w:pPr>
    </w:p>
    <w:p w14:paraId="6367CC71" w14:textId="018EB665" w:rsidR="00A41884" w:rsidRPr="00C24ECF" w:rsidRDefault="00A41884"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lastRenderedPageBreak/>
        <w:t>Nazwa i adres Zamawiającego</w:t>
      </w:r>
    </w:p>
    <w:p w14:paraId="47BC9799" w14:textId="7C6D023E"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Wspólnota Mieszkaniowa </w:t>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Wodnej 3</w:t>
      </w:r>
      <w:r w:rsidR="007810BB">
        <w:rPr>
          <w:rFonts w:asciiTheme="minorHAnsi" w:hAnsiTheme="minorHAnsi" w:cstheme="minorHAnsi"/>
          <w:sz w:val="22"/>
          <w:szCs w:val="22"/>
        </w:rPr>
        <w:t>4</w:t>
      </w:r>
      <w:r w:rsidR="00F64DA4">
        <w:rPr>
          <w:rFonts w:asciiTheme="minorHAnsi" w:hAnsiTheme="minorHAnsi" w:cstheme="minorHAnsi"/>
          <w:sz w:val="22"/>
          <w:szCs w:val="22"/>
        </w:rPr>
        <w:t xml:space="preserve"> w Świdnicy</w:t>
      </w:r>
    </w:p>
    <w:p w14:paraId="1636CAF5" w14:textId="12C4EC61" w:rsidR="00D30450" w:rsidRDefault="00D30450"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Pr>
          <w:rFonts w:asciiTheme="minorHAnsi" w:eastAsiaTheme="minorHAnsi" w:hAnsiTheme="minorHAnsi" w:cstheme="minorHAnsi"/>
          <w:b/>
          <w:bCs/>
          <w:color w:val="000000"/>
          <w:sz w:val="22"/>
          <w:szCs w:val="22"/>
          <w:lang w:eastAsia="en-US"/>
          <w14:ligatures w14:val="standardContextual"/>
        </w:rPr>
        <w:t xml:space="preserve">NIP </w:t>
      </w:r>
      <w:r w:rsidR="008B5A2B" w:rsidRPr="008B5A2B">
        <w:rPr>
          <w:rFonts w:asciiTheme="minorHAnsi" w:eastAsiaTheme="minorHAnsi" w:hAnsiTheme="minorHAnsi" w:cstheme="minorHAnsi"/>
          <w:b/>
          <w:bCs/>
          <w:color w:val="000000"/>
          <w:sz w:val="22"/>
          <w:szCs w:val="22"/>
          <w:lang w:eastAsia="en-US"/>
          <w14:ligatures w14:val="standardContextual"/>
        </w:rPr>
        <w:t>8842309512</w:t>
      </w:r>
    </w:p>
    <w:p w14:paraId="7C9BAD44" w14:textId="2DFB10EC"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REGON</w:t>
      </w:r>
      <w:r w:rsidRPr="00BA2D40">
        <w:rPr>
          <w:rFonts w:asciiTheme="minorHAnsi" w:hAnsiTheme="minorHAnsi" w:cstheme="minorHAnsi"/>
          <w:b/>
          <w:bCs/>
          <w:color w:val="000000"/>
          <w:sz w:val="22"/>
          <w:szCs w:val="22"/>
        </w:rPr>
        <w:t xml:space="preserve"> </w:t>
      </w:r>
      <w:r w:rsidR="008B5A2B" w:rsidRPr="008B5A2B">
        <w:rPr>
          <w:rFonts w:asciiTheme="minorHAnsi" w:hAnsiTheme="minorHAnsi" w:cstheme="minorHAnsi"/>
          <w:b/>
          <w:bCs/>
          <w:color w:val="000000"/>
          <w:sz w:val="22"/>
          <w:szCs w:val="22"/>
        </w:rPr>
        <w:t>890431340</w:t>
      </w:r>
      <w:r w:rsidR="008B5A2B">
        <w:rPr>
          <w:rFonts w:asciiTheme="minorHAnsi" w:hAnsiTheme="minorHAnsi" w:cstheme="minorHAnsi"/>
          <w:b/>
          <w:bCs/>
          <w:color w:val="000000"/>
          <w:sz w:val="22"/>
          <w:szCs w:val="22"/>
        </w:rPr>
        <w:t>.</w:t>
      </w:r>
    </w:p>
    <w:p w14:paraId="7B531331"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3D144AFE" w14:textId="77777777"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Osoba do kontaktu: </w:t>
      </w:r>
    </w:p>
    <w:p w14:paraId="4E8DC66B" w14:textId="744181AB"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Marta Pawłowska</w:t>
      </w:r>
    </w:p>
    <w:p w14:paraId="3001D009" w14:textId="6A684BD2"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FF"/>
          <w:sz w:val="22"/>
          <w:szCs w:val="22"/>
          <w:lang w:val="en-US"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E-mail: </w:t>
      </w:r>
      <w:r w:rsidRPr="00BA2D40">
        <w:rPr>
          <w:rFonts w:asciiTheme="minorHAnsi" w:hAnsiTheme="minorHAnsi" w:cstheme="minorHAnsi"/>
          <w:color w:val="000000" w:themeColor="text1"/>
          <w:sz w:val="22"/>
          <w:szCs w:val="22"/>
          <w:shd w:val="clear" w:color="auto" w:fill="FFFFFF"/>
          <w:lang w:val="en-US"/>
        </w:rPr>
        <w:t>biuro@administrator-wspolnoty.pl</w:t>
      </w:r>
    </w:p>
    <w:p w14:paraId="43A810C2" w14:textId="406E9003" w:rsidR="00A41884"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val="it-IT" w:eastAsia="en-US"/>
          <w14:ligatures w14:val="standardContextual"/>
        </w:rPr>
      </w:pPr>
      <w:r w:rsidRPr="00BA2D40">
        <w:rPr>
          <w:rFonts w:asciiTheme="minorHAnsi" w:eastAsiaTheme="minorHAnsi" w:hAnsiTheme="minorHAnsi" w:cstheme="minorHAnsi"/>
          <w:color w:val="000000"/>
          <w:sz w:val="22"/>
          <w:szCs w:val="22"/>
          <w:lang w:val="it-IT" w:eastAsia="en-US"/>
          <w14:ligatures w14:val="standardContextual"/>
        </w:rPr>
        <w:t xml:space="preserve">Tel: </w:t>
      </w:r>
      <w:r w:rsidR="007007BF" w:rsidRPr="00BA2D40">
        <w:rPr>
          <w:rFonts w:asciiTheme="minorHAnsi" w:hAnsiTheme="minorHAnsi" w:cstheme="minorHAnsi"/>
          <w:color w:val="000000" w:themeColor="text1"/>
          <w:sz w:val="22"/>
          <w:szCs w:val="22"/>
          <w:shd w:val="clear" w:color="auto" w:fill="FFFFFF"/>
        </w:rPr>
        <w:t>74 /851-36-04</w:t>
      </w:r>
    </w:p>
    <w:p w14:paraId="786788A0" w14:textId="77777777" w:rsidR="00A41884" w:rsidRPr="00C24ECF" w:rsidRDefault="00A41884" w:rsidP="00C24ECF">
      <w:pPr>
        <w:pStyle w:val="Akapitzlist"/>
        <w:autoSpaceDE w:val="0"/>
        <w:autoSpaceDN w:val="0"/>
        <w:adjustRightInd w:val="0"/>
        <w:spacing w:line="276" w:lineRule="auto"/>
        <w:ind w:left="567"/>
        <w:jc w:val="both"/>
        <w:rPr>
          <w:rFonts w:asciiTheme="minorHAnsi" w:eastAsiaTheme="minorHAnsi" w:hAnsiTheme="minorHAnsi" w:cstheme="minorHAnsi"/>
          <w:b/>
          <w:bCs/>
          <w:color w:val="000000"/>
          <w:sz w:val="22"/>
          <w:szCs w:val="22"/>
          <w:lang w:eastAsia="en-US"/>
          <w14:ligatures w14:val="standardContextual"/>
        </w:rPr>
      </w:pPr>
    </w:p>
    <w:p w14:paraId="654A82C7" w14:textId="0993B91A"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Tytuł zamówienia </w:t>
      </w:r>
    </w:p>
    <w:p w14:paraId="0F6E131F" w14:textId="6ABE6BC8" w:rsidR="00BA2D40" w:rsidRPr="00C24ECF" w:rsidRDefault="00A41884"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t>
      </w:r>
      <w:r w:rsidR="00910D6E" w:rsidRPr="00BA2D40">
        <w:rPr>
          <w:rFonts w:asciiTheme="minorHAnsi" w:hAnsiTheme="minorHAnsi" w:cstheme="minorHAnsi"/>
          <w:sz w:val="22"/>
          <w:szCs w:val="22"/>
        </w:rPr>
        <w:t xml:space="preserve">Zwiększenie efektywności energetycznej budynku: Wspólnota Mieszkaniowa </w:t>
      </w:r>
      <w:r w:rsidR="004F2B49" w:rsidRPr="00BA2D40">
        <w:rPr>
          <w:rFonts w:asciiTheme="minorHAnsi" w:hAnsiTheme="minorHAnsi" w:cstheme="minorHAnsi"/>
          <w:sz w:val="22"/>
          <w:szCs w:val="22"/>
        </w:rPr>
        <w:br/>
      </w:r>
      <w:r w:rsidRPr="00BA2D40">
        <w:rPr>
          <w:rFonts w:asciiTheme="minorHAnsi" w:hAnsiTheme="minorHAnsi" w:cstheme="minorHAnsi"/>
          <w:sz w:val="22"/>
          <w:szCs w:val="22"/>
        </w:rPr>
        <w:t xml:space="preserve">przy </w:t>
      </w:r>
      <w:r w:rsidR="00F64DA4">
        <w:rPr>
          <w:rFonts w:asciiTheme="minorHAnsi" w:hAnsiTheme="minorHAnsi" w:cstheme="minorHAnsi"/>
          <w:sz w:val="22"/>
          <w:szCs w:val="22"/>
        </w:rPr>
        <w:t xml:space="preserve">ul. </w:t>
      </w:r>
      <w:r w:rsidR="00CC7F45">
        <w:rPr>
          <w:rFonts w:asciiTheme="minorHAnsi" w:hAnsiTheme="minorHAnsi" w:cstheme="minorHAnsi"/>
          <w:sz w:val="22"/>
          <w:szCs w:val="22"/>
        </w:rPr>
        <w:t>Wodnej 3</w:t>
      </w:r>
      <w:r w:rsidR="007810BB">
        <w:rPr>
          <w:rFonts w:asciiTheme="minorHAnsi" w:hAnsiTheme="minorHAnsi" w:cstheme="minorHAnsi"/>
          <w:sz w:val="22"/>
          <w:szCs w:val="22"/>
        </w:rPr>
        <w:t>4</w:t>
      </w:r>
      <w:r w:rsidR="00F64DA4">
        <w:rPr>
          <w:rFonts w:asciiTheme="minorHAnsi" w:hAnsiTheme="minorHAnsi" w:cstheme="minorHAnsi"/>
          <w:sz w:val="22"/>
          <w:szCs w:val="22"/>
        </w:rPr>
        <w:t xml:space="preserve"> w Świdnicy”</w:t>
      </w:r>
      <w:r w:rsidR="004F2B49" w:rsidRPr="00BA2D40">
        <w:rPr>
          <w:rFonts w:asciiTheme="minorHAnsi" w:hAnsiTheme="minorHAnsi" w:cstheme="minorHAnsi"/>
          <w:sz w:val="22"/>
          <w:szCs w:val="22"/>
        </w:rPr>
        <w:t xml:space="preserve"> </w:t>
      </w:r>
    </w:p>
    <w:p w14:paraId="0D2C5863" w14:textId="08D86083" w:rsidR="00A41884" w:rsidRPr="00C24ECF" w:rsidRDefault="00A41884" w:rsidP="00C2542D">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Opis przedmiotu zamówienia </w:t>
      </w:r>
    </w:p>
    <w:p w14:paraId="24D92D41" w14:textId="117A42DC" w:rsidR="004F2B49" w:rsidRPr="00BA2D40"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Przedmiotem</w:t>
      </w:r>
      <w:r w:rsidR="00C24ECF">
        <w:rPr>
          <w:rFonts w:asciiTheme="minorHAnsi" w:eastAsiaTheme="minorHAnsi" w:hAnsiTheme="minorHAnsi" w:cstheme="minorHAnsi"/>
          <w:color w:val="000000"/>
          <w:sz w:val="22"/>
          <w:szCs w:val="22"/>
          <w:lang w:eastAsia="en-US"/>
          <w14:ligatures w14:val="standardContextual"/>
        </w:rPr>
        <w:t xml:space="preserve"> </w:t>
      </w:r>
      <w:r w:rsidRPr="00BA2D40">
        <w:rPr>
          <w:rFonts w:asciiTheme="minorHAnsi" w:eastAsiaTheme="minorHAnsi" w:hAnsiTheme="minorHAnsi" w:cstheme="minorHAnsi"/>
          <w:color w:val="000000"/>
          <w:sz w:val="22"/>
          <w:szCs w:val="22"/>
          <w:lang w:eastAsia="en-US"/>
          <w14:ligatures w14:val="standardContextual"/>
        </w:rPr>
        <w:t>zamówienia jest wykonanie robót budowlanych w ramach zadania pt.</w:t>
      </w:r>
      <w:r w:rsidRPr="00BA2D40">
        <w:rPr>
          <w:rFonts w:asciiTheme="minorHAnsi" w:hAnsiTheme="minorHAnsi" w:cstheme="minorHAnsi"/>
          <w:sz w:val="22"/>
          <w:szCs w:val="22"/>
        </w:rPr>
        <w:t xml:space="preserve">                                                     ”</w:t>
      </w:r>
      <w:r w:rsidR="005C226A" w:rsidRPr="00BA2D40">
        <w:rPr>
          <w:rFonts w:asciiTheme="minorHAnsi" w:hAnsiTheme="minorHAnsi" w:cstheme="minorHAnsi"/>
          <w:sz w:val="22"/>
          <w:szCs w:val="22"/>
        </w:rPr>
        <w:t xml:space="preserve">Zwiększenie efektywności energetycznej budynku </w:t>
      </w:r>
      <w:r w:rsidR="00CC7F45" w:rsidRPr="00BA2D40">
        <w:rPr>
          <w:rFonts w:asciiTheme="minorHAnsi" w:hAnsiTheme="minorHAnsi" w:cstheme="minorHAnsi"/>
          <w:sz w:val="22"/>
          <w:szCs w:val="22"/>
        </w:rPr>
        <w:t xml:space="preserve">przy </w:t>
      </w:r>
      <w:r w:rsidR="00CC7F45">
        <w:rPr>
          <w:rFonts w:asciiTheme="minorHAnsi" w:hAnsiTheme="minorHAnsi" w:cstheme="minorHAnsi"/>
          <w:sz w:val="22"/>
          <w:szCs w:val="22"/>
        </w:rPr>
        <w:t>ul. Wodnej 3</w:t>
      </w:r>
      <w:r w:rsidR="007810BB">
        <w:rPr>
          <w:rFonts w:asciiTheme="minorHAnsi" w:hAnsiTheme="minorHAnsi" w:cstheme="minorHAnsi"/>
          <w:sz w:val="22"/>
          <w:szCs w:val="22"/>
        </w:rPr>
        <w:t>4</w:t>
      </w:r>
      <w:r w:rsidR="00CC7F45">
        <w:rPr>
          <w:rFonts w:asciiTheme="minorHAnsi" w:hAnsiTheme="minorHAnsi" w:cstheme="minorHAnsi"/>
          <w:sz w:val="22"/>
          <w:szCs w:val="22"/>
        </w:rPr>
        <w:t xml:space="preserve"> w Świdnicy”</w:t>
      </w:r>
      <w:r w:rsidR="00D30450">
        <w:rPr>
          <w:rFonts w:asciiTheme="minorHAnsi" w:hAnsiTheme="minorHAnsi" w:cstheme="minorHAnsi"/>
          <w:sz w:val="22"/>
          <w:szCs w:val="22"/>
        </w:rPr>
        <w:t>”</w:t>
      </w:r>
    </w:p>
    <w:p w14:paraId="79478EA0" w14:textId="3AA9D8B3" w:rsidR="00A41884" w:rsidRDefault="00A41884" w:rsidP="00C2542D">
      <w:p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 xml:space="preserve">obejmującej w szczególności: </w:t>
      </w:r>
    </w:p>
    <w:p w14:paraId="657B1D54" w14:textId="77777777" w:rsidR="00D30450" w:rsidRPr="00BA2D40" w:rsidRDefault="00D30450" w:rsidP="00C2542D">
      <w:pPr>
        <w:autoSpaceDE w:val="0"/>
        <w:autoSpaceDN w:val="0"/>
        <w:adjustRightInd w:val="0"/>
        <w:spacing w:line="276" w:lineRule="auto"/>
        <w:jc w:val="both"/>
        <w:rPr>
          <w:rFonts w:asciiTheme="minorHAnsi" w:hAnsiTheme="minorHAnsi" w:cstheme="minorHAnsi"/>
          <w:sz w:val="22"/>
          <w:szCs w:val="22"/>
        </w:rPr>
      </w:pPr>
    </w:p>
    <w:p w14:paraId="7C850372" w14:textId="07A0F103" w:rsidR="007810BB" w:rsidRDefault="007810BB"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Modernizacja instalacji CO – opomiarowanie lokali mieszkalnych ogrzewanych z węzła cieplnego wraz z montażem dodatkowego LC dla lokalu ogrzewanego indywidualnym kotłem gazowym (przygotowanie instalacji)</w:t>
      </w:r>
      <w:r w:rsidR="008B5A2B">
        <w:rPr>
          <w:rFonts w:asciiTheme="minorHAnsi" w:hAnsiTheme="minorHAnsi" w:cstheme="minorHAnsi"/>
          <w:sz w:val="22"/>
          <w:szCs w:val="22"/>
        </w:rPr>
        <w:t>.</w:t>
      </w:r>
    </w:p>
    <w:p w14:paraId="4CC6C32D" w14:textId="1A63AA32" w:rsidR="00D30450" w:rsidRDefault="00D30450"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klatki schodowej na poddaszu styropianem o współczynniku λ = 0,034W/(m*K) o grubości 10cm z wykończeniem tynkiem.</w:t>
      </w:r>
    </w:p>
    <w:p w14:paraId="385F1E08" w14:textId="38489370" w:rsidR="00F64DA4" w:rsidRPr="00D30450" w:rsidRDefault="00F64DA4" w:rsidP="00D30450">
      <w:pPr>
        <w:pStyle w:val="Akapitzlist"/>
        <w:numPr>
          <w:ilvl w:val="0"/>
          <w:numId w:val="1"/>
        </w:numPr>
        <w:spacing w:line="276" w:lineRule="auto"/>
        <w:jc w:val="both"/>
        <w:rPr>
          <w:rFonts w:asciiTheme="minorHAnsi" w:hAnsiTheme="minorHAnsi" w:cstheme="minorHAnsi"/>
          <w:sz w:val="22"/>
          <w:szCs w:val="22"/>
        </w:rPr>
      </w:pPr>
      <w:r w:rsidRPr="00D30450">
        <w:rPr>
          <w:rFonts w:asciiTheme="minorHAnsi" w:hAnsiTheme="minorHAnsi" w:cstheme="minorHAnsi"/>
          <w:sz w:val="22"/>
          <w:szCs w:val="22"/>
        </w:rPr>
        <w:t>Ocieplenie stropu pod nieogrzewanym poddaszem pianą PUR lub płytami PIR (o współczynniku przewodzenia ciepła λ=0,022 W/(m*K)), o grubości 25cm (20cm pomiędzy belkami + 5 cm na ruszcie drewnianym). Wykończenie za pomocą deskowania lub płyt OSB.</w:t>
      </w:r>
    </w:p>
    <w:p w14:paraId="51C0FAA4" w14:textId="1E519998" w:rsidR="00F64DA4" w:rsidRDefault="00F64DA4" w:rsidP="00C2542D">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Ocieplenie ścian budynku styropianem grafitowym o współczynniku λ = 0,031 W/(m*K), o grubości 13cm wraz z wykończeniem tynkiem.</w:t>
      </w:r>
    </w:p>
    <w:p w14:paraId="0DFC17DE" w14:textId="7D2FE3ED" w:rsidR="00F64DA4" w:rsidRDefault="00F64DA4" w:rsidP="00F64DA4">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Wraz z ociepleniem ścian zewnętrznych należy ocieplić ściany nadziemne nieogrzewanej piwnicy. Dodatkowo celem zachowania funkcjonalności budynku należy wymienić uszkodzone okna</w:t>
      </w:r>
      <w:r w:rsidR="008B5A2B">
        <w:rPr>
          <w:rFonts w:asciiTheme="minorHAnsi" w:hAnsiTheme="minorHAnsi" w:cstheme="minorHAnsi"/>
          <w:sz w:val="22"/>
          <w:szCs w:val="22"/>
        </w:rPr>
        <w:t xml:space="preserve"> </w:t>
      </w:r>
      <w:r>
        <w:rPr>
          <w:rFonts w:asciiTheme="minorHAnsi" w:hAnsiTheme="minorHAnsi" w:cstheme="minorHAnsi"/>
          <w:sz w:val="22"/>
          <w:szCs w:val="22"/>
        </w:rPr>
        <w:t>piwnic</w:t>
      </w:r>
      <w:r w:rsidR="00C27ADB">
        <w:rPr>
          <w:rFonts w:asciiTheme="minorHAnsi" w:hAnsiTheme="minorHAnsi" w:cstheme="minorHAnsi"/>
          <w:sz w:val="22"/>
          <w:szCs w:val="22"/>
        </w:rPr>
        <w:t>y</w:t>
      </w:r>
      <w:r>
        <w:rPr>
          <w:rFonts w:asciiTheme="minorHAnsi" w:hAnsiTheme="minorHAnsi" w:cstheme="minorHAnsi"/>
          <w:sz w:val="22"/>
          <w:szCs w:val="22"/>
        </w:rPr>
        <w:t>.</w:t>
      </w:r>
    </w:p>
    <w:p w14:paraId="4544A4B1" w14:textId="7903DB25" w:rsidR="00F64DA4" w:rsidRDefault="003D61F4"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w:t>
      </w:r>
      <w:r w:rsidR="00F64DA4">
        <w:rPr>
          <w:rFonts w:asciiTheme="minorHAnsi" w:hAnsiTheme="minorHAnsi" w:cstheme="minorHAnsi"/>
          <w:sz w:val="22"/>
          <w:szCs w:val="22"/>
        </w:rPr>
        <w:t xml:space="preserve"> drzwi wejściowych do budynku o U = 1,3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18798F11" w14:textId="7DE393FB" w:rsidR="00B4283B" w:rsidRDefault="00B4283B" w:rsidP="00F64DA4">
      <w:pPr>
        <w:pStyle w:val="Akapitzlist"/>
        <w:numPr>
          <w:ilvl w:val="0"/>
          <w:numId w:val="1"/>
        </w:numPr>
        <w:spacing w:line="276" w:lineRule="auto"/>
        <w:jc w:val="both"/>
        <w:rPr>
          <w:rFonts w:asciiTheme="minorHAnsi" w:hAnsiTheme="minorHAnsi" w:cstheme="minorHAnsi"/>
          <w:sz w:val="22"/>
          <w:szCs w:val="22"/>
        </w:rPr>
      </w:pPr>
      <w:r>
        <w:rPr>
          <w:rFonts w:asciiTheme="minorHAnsi" w:hAnsiTheme="minorHAnsi" w:cstheme="minorHAnsi"/>
          <w:sz w:val="22"/>
          <w:szCs w:val="22"/>
        </w:rPr>
        <w:t>Wymiana  uszkodzonych okien piwnicznych</w:t>
      </w:r>
      <w:r w:rsidRPr="00B4283B">
        <w:rPr>
          <w:rFonts w:asciiTheme="minorHAnsi" w:hAnsiTheme="minorHAnsi" w:cstheme="minorHAnsi"/>
          <w:sz w:val="22"/>
          <w:szCs w:val="22"/>
        </w:rPr>
        <w:t xml:space="preserve"> </w:t>
      </w:r>
      <w:r>
        <w:rPr>
          <w:rFonts w:asciiTheme="minorHAnsi" w:hAnsiTheme="minorHAnsi" w:cstheme="minorHAnsi"/>
          <w:sz w:val="22"/>
          <w:szCs w:val="22"/>
        </w:rPr>
        <w:t>o U = 1,</w:t>
      </w:r>
      <w:r w:rsidR="00FD62F0">
        <w:rPr>
          <w:rFonts w:asciiTheme="minorHAnsi" w:hAnsiTheme="minorHAnsi" w:cstheme="minorHAnsi"/>
          <w:sz w:val="22"/>
          <w:szCs w:val="22"/>
        </w:rPr>
        <w:t>4</w:t>
      </w:r>
      <w:r>
        <w:rPr>
          <w:rFonts w:asciiTheme="minorHAnsi" w:hAnsiTheme="minorHAnsi" w:cstheme="minorHAnsi"/>
          <w:sz w:val="22"/>
          <w:szCs w:val="22"/>
        </w:rPr>
        <w:t xml:space="preserve"> W/(m</w:t>
      </w:r>
      <w:r>
        <w:rPr>
          <w:rFonts w:asciiTheme="minorHAnsi" w:hAnsiTheme="minorHAnsi" w:cstheme="minorHAnsi"/>
          <w:sz w:val="22"/>
          <w:szCs w:val="22"/>
          <w:vertAlign w:val="superscript"/>
        </w:rPr>
        <w:t>2</w:t>
      </w:r>
      <w:r>
        <w:rPr>
          <w:rFonts w:asciiTheme="minorHAnsi" w:hAnsiTheme="minorHAnsi" w:cstheme="minorHAnsi"/>
          <w:sz w:val="22"/>
          <w:szCs w:val="22"/>
        </w:rPr>
        <w:t>*K)</w:t>
      </w:r>
    </w:p>
    <w:p w14:paraId="584F0607" w14:textId="0D2B8037" w:rsidR="00233A36" w:rsidRPr="00BA2D40" w:rsidRDefault="00F64DA4" w:rsidP="008B5A2B">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p>
    <w:p w14:paraId="3EF10448" w14:textId="3AB8C117" w:rsidR="006A2B59" w:rsidRPr="00BA2D40" w:rsidRDefault="00BA2D40" w:rsidP="00C2542D">
      <w:pPr>
        <w:spacing w:line="276" w:lineRule="auto"/>
        <w:jc w:val="both"/>
        <w:rPr>
          <w:rStyle w:val="Pogrubienie"/>
          <w:rFonts w:asciiTheme="minorHAnsi" w:hAnsiTheme="minorHAnsi" w:cstheme="minorHAnsi"/>
          <w:b w:val="0"/>
          <w:bCs w:val="0"/>
          <w:sz w:val="22"/>
          <w:szCs w:val="22"/>
        </w:rPr>
      </w:pPr>
      <w:r>
        <w:rPr>
          <w:rFonts w:asciiTheme="minorHAnsi" w:hAnsiTheme="minorHAnsi" w:cstheme="minorHAnsi"/>
          <w:sz w:val="22"/>
          <w:szCs w:val="22"/>
        </w:rPr>
        <w:t xml:space="preserve">Zaleca się, aby wykonawca przed złożeniem </w:t>
      </w:r>
      <w:r w:rsidRPr="002D2014">
        <w:rPr>
          <w:rFonts w:asciiTheme="minorHAnsi" w:hAnsiTheme="minorHAnsi" w:cstheme="minorHAnsi"/>
          <w:sz w:val="22"/>
          <w:szCs w:val="22"/>
        </w:rPr>
        <w:t xml:space="preserve">oferty </w:t>
      </w:r>
      <w:r>
        <w:rPr>
          <w:rFonts w:asciiTheme="minorHAnsi" w:hAnsiTheme="minorHAnsi" w:cstheme="minorHAnsi"/>
          <w:sz w:val="22"/>
          <w:szCs w:val="22"/>
        </w:rPr>
        <w:t>przeprowadził</w:t>
      </w:r>
      <w:r w:rsidRPr="002D2014">
        <w:rPr>
          <w:rFonts w:asciiTheme="minorHAnsi" w:hAnsiTheme="minorHAnsi" w:cstheme="minorHAnsi"/>
          <w:sz w:val="22"/>
          <w:szCs w:val="22"/>
        </w:rPr>
        <w:t xml:space="preserve"> wizj</w:t>
      </w:r>
      <w:r>
        <w:rPr>
          <w:rFonts w:asciiTheme="minorHAnsi" w:hAnsiTheme="minorHAnsi" w:cstheme="minorHAnsi"/>
          <w:sz w:val="22"/>
          <w:szCs w:val="22"/>
        </w:rPr>
        <w:t>ę</w:t>
      </w:r>
      <w:r w:rsidRPr="002D2014">
        <w:rPr>
          <w:rFonts w:asciiTheme="minorHAnsi" w:hAnsiTheme="minorHAnsi" w:cstheme="minorHAnsi"/>
          <w:sz w:val="22"/>
          <w:szCs w:val="22"/>
        </w:rPr>
        <w:t xml:space="preserve"> lokaln</w:t>
      </w:r>
      <w:r>
        <w:rPr>
          <w:rFonts w:asciiTheme="minorHAnsi" w:hAnsiTheme="minorHAnsi" w:cstheme="minorHAnsi"/>
          <w:sz w:val="22"/>
          <w:szCs w:val="22"/>
        </w:rPr>
        <w:t>ą</w:t>
      </w:r>
      <w:r w:rsidRPr="002D2014">
        <w:rPr>
          <w:rFonts w:asciiTheme="minorHAnsi" w:hAnsiTheme="minorHAnsi" w:cstheme="minorHAnsi"/>
          <w:sz w:val="22"/>
          <w:szCs w:val="22"/>
        </w:rPr>
        <w:t xml:space="preserve"> budynku. </w:t>
      </w:r>
    </w:p>
    <w:p w14:paraId="0CA62814" w14:textId="77777777" w:rsidR="007007BF" w:rsidRPr="00BA2D40" w:rsidRDefault="007007BF"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367EBD43" w14:textId="6C978A6B"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Kody CPV</w:t>
      </w:r>
    </w:p>
    <w:p w14:paraId="32347E54" w14:textId="77777777" w:rsidR="006A2B59" w:rsidRPr="00BA2D40" w:rsidRDefault="006A2B59"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p>
    <w:p w14:paraId="4BF7007D" w14:textId="678F114F" w:rsidR="00694C46" w:rsidRPr="00BA2D40" w:rsidRDefault="00694C46" w:rsidP="00C2542D">
      <w:pPr>
        <w:autoSpaceDE w:val="0"/>
        <w:autoSpaceDN w:val="0"/>
        <w:adjustRightInd w:val="0"/>
        <w:spacing w:line="276" w:lineRule="auto"/>
        <w:jc w:val="both"/>
        <w:rPr>
          <w:rStyle w:val="Pogrubienie"/>
          <w:rFonts w:asciiTheme="minorHAnsi" w:eastAsiaTheme="majorEastAsia" w:hAnsiTheme="minorHAnsi" w:cstheme="minorHAnsi"/>
          <w:sz w:val="22"/>
          <w:szCs w:val="22"/>
        </w:rPr>
      </w:pPr>
      <w:r w:rsidRPr="00BA2D40">
        <w:rPr>
          <w:rStyle w:val="Pogrubienie"/>
          <w:rFonts w:asciiTheme="minorHAnsi" w:eastAsiaTheme="majorEastAsia" w:hAnsiTheme="minorHAnsi" w:cstheme="minorHAnsi"/>
          <w:sz w:val="22"/>
          <w:szCs w:val="22"/>
        </w:rPr>
        <w:t xml:space="preserve">45000000-7 </w:t>
      </w:r>
      <w:r w:rsidRPr="00BA2D40">
        <w:rPr>
          <w:rStyle w:val="Pogrubienie"/>
          <w:rFonts w:asciiTheme="minorHAnsi" w:eastAsiaTheme="majorEastAsia" w:hAnsiTheme="minorHAnsi" w:cstheme="minorHAnsi"/>
          <w:b w:val="0"/>
          <w:bCs w:val="0"/>
          <w:sz w:val="22"/>
          <w:szCs w:val="22"/>
        </w:rPr>
        <w:t>–</w:t>
      </w:r>
      <w:r w:rsidRPr="00BA2D40">
        <w:rPr>
          <w:rStyle w:val="Pogrubienie"/>
          <w:rFonts w:asciiTheme="minorHAnsi" w:eastAsiaTheme="majorEastAsia" w:hAnsiTheme="minorHAnsi" w:cstheme="minorHAnsi"/>
          <w:sz w:val="22"/>
          <w:szCs w:val="22"/>
        </w:rPr>
        <w:t xml:space="preserve"> </w:t>
      </w:r>
      <w:r w:rsidRPr="00BA2D40">
        <w:rPr>
          <w:rStyle w:val="Pogrubienie"/>
          <w:rFonts w:asciiTheme="minorHAnsi" w:eastAsiaTheme="majorEastAsia" w:hAnsiTheme="minorHAnsi" w:cstheme="minorHAnsi"/>
          <w:b w:val="0"/>
          <w:bCs w:val="0"/>
          <w:sz w:val="22"/>
          <w:szCs w:val="22"/>
        </w:rPr>
        <w:t>Roboty budowlane</w:t>
      </w:r>
    </w:p>
    <w:p w14:paraId="58A6D5B4" w14:textId="4C71FCAB"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45443000-4</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w:t>
      </w:r>
      <w:r w:rsidRPr="00BA2D40">
        <w:rPr>
          <w:rFonts w:asciiTheme="minorHAnsi" w:hAnsiTheme="minorHAnsi" w:cstheme="minorHAnsi"/>
          <w:b/>
          <w:bCs/>
          <w:sz w:val="22"/>
          <w:szCs w:val="22"/>
        </w:rPr>
        <w:t xml:space="preserve"> </w:t>
      </w:r>
      <w:r w:rsidRPr="00BA2D40">
        <w:rPr>
          <w:rFonts w:asciiTheme="minorHAnsi" w:hAnsiTheme="minorHAnsi" w:cstheme="minorHAnsi"/>
          <w:sz w:val="22"/>
          <w:szCs w:val="22"/>
        </w:rPr>
        <w:t>Roboty elewacyjne</w:t>
      </w:r>
    </w:p>
    <w:p w14:paraId="136143BE" w14:textId="77777777" w:rsidR="006A2B59" w:rsidRPr="00BA2D40" w:rsidRDefault="006A2B59"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lastRenderedPageBreak/>
        <w:t>45321000-3</w:t>
      </w:r>
      <w:r w:rsidRPr="00BA2D40">
        <w:rPr>
          <w:rFonts w:asciiTheme="minorHAnsi" w:hAnsiTheme="minorHAnsi" w:cstheme="minorHAnsi"/>
          <w:sz w:val="22"/>
          <w:szCs w:val="22"/>
        </w:rPr>
        <w:t xml:space="preserve"> – Izolacja cieplna</w:t>
      </w:r>
    </w:p>
    <w:p w14:paraId="7CF3E562" w14:textId="74C85D32" w:rsidR="007A6E0A" w:rsidRPr="00BA2D40" w:rsidRDefault="007A6E0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45410000-4</w:t>
      </w:r>
      <w:r w:rsidRPr="00BA2D40">
        <w:rPr>
          <w:rFonts w:asciiTheme="minorHAnsi" w:hAnsiTheme="minorHAnsi" w:cstheme="minorHAnsi"/>
          <w:sz w:val="22"/>
          <w:szCs w:val="22"/>
        </w:rPr>
        <w:t xml:space="preserve"> – Tynkowanie </w:t>
      </w:r>
    </w:p>
    <w:p w14:paraId="1AAABD91" w14:textId="18290D20" w:rsidR="006A2B59" w:rsidRPr="00BA2D40" w:rsidRDefault="00694C46" w:rsidP="00C2542D">
      <w:pPr>
        <w:autoSpaceDE w:val="0"/>
        <w:autoSpaceDN w:val="0"/>
        <w:adjustRightInd w:val="0"/>
        <w:spacing w:line="276" w:lineRule="auto"/>
        <w:jc w:val="both"/>
        <w:rPr>
          <w:rFonts w:asciiTheme="minorHAnsi" w:hAnsiTheme="minorHAnsi" w:cstheme="minorHAnsi"/>
          <w:sz w:val="22"/>
          <w:szCs w:val="22"/>
        </w:rPr>
      </w:pPr>
      <w:r w:rsidRPr="00BA2D40">
        <w:rPr>
          <w:rStyle w:val="Pogrubienie"/>
          <w:rFonts w:asciiTheme="minorHAnsi" w:eastAsiaTheme="majorEastAsia" w:hAnsiTheme="minorHAnsi" w:cstheme="minorHAnsi"/>
          <w:sz w:val="22"/>
          <w:szCs w:val="22"/>
        </w:rPr>
        <w:t>45421130-4</w:t>
      </w:r>
      <w:r w:rsidR="006A2B59" w:rsidRPr="00BA2D40">
        <w:rPr>
          <w:rFonts w:asciiTheme="minorHAnsi" w:hAnsiTheme="minorHAnsi" w:cstheme="minorHAnsi"/>
          <w:sz w:val="22"/>
          <w:szCs w:val="22"/>
        </w:rPr>
        <w:t xml:space="preserve"> – Instalowanie </w:t>
      </w:r>
      <w:r w:rsidRPr="00BA2D40">
        <w:rPr>
          <w:rFonts w:asciiTheme="minorHAnsi" w:hAnsiTheme="minorHAnsi" w:cstheme="minorHAnsi"/>
          <w:sz w:val="22"/>
          <w:szCs w:val="22"/>
        </w:rPr>
        <w:t xml:space="preserve">drzwi i </w:t>
      </w:r>
      <w:r w:rsidR="006A2B59" w:rsidRPr="00BA2D40">
        <w:rPr>
          <w:rFonts w:asciiTheme="minorHAnsi" w:hAnsiTheme="minorHAnsi" w:cstheme="minorHAnsi"/>
          <w:sz w:val="22"/>
          <w:szCs w:val="22"/>
        </w:rPr>
        <w:t>okien</w:t>
      </w:r>
    </w:p>
    <w:p w14:paraId="19F2B070" w14:textId="77777777" w:rsidR="00D24316" w:rsidRPr="00BA2D40" w:rsidRDefault="00D24316" w:rsidP="00C2542D">
      <w:pPr>
        <w:spacing w:line="276" w:lineRule="auto"/>
        <w:jc w:val="both"/>
        <w:rPr>
          <w:rFonts w:asciiTheme="minorHAnsi" w:hAnsiTheme="minorHAnsi" w:cstheme="minorHAnsi"/>
          <w:b/>
          <w:bCs/>
          <w:sz w:val="22"/>
          <w:szCs w:val="22"/>
        </w:rPr>
      </w:pPr>
    </w:p>
    <w:p w14:paraId="1EEB3005" w14:textId="140EE1A2" w:rsidR="006A2B59" w:rsidRPr="00BA2D40" w:rsidRDefault="00D24316"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wymaga udzielenia gwarancji na wykonany przedmiot zamówienia na okres co najmniej 36 miesięcy,</w:t>
      </w:r>
    </w:p>
    <w:p w14:paraId="09F16055" w14:textId="77777777" w:rsidR="00D24316" w:rsidRPr="00BA2D40" w:rsidRDefault="00D24316" w:rsidP="00C2542D">
      <w:pPr>
        <w:spacing w:line="276" w:lineRule="auto"/>
        <w:jc w:val="both"/>
        <w:rPr>
          <w:rFonts w:asciiTheme="minorHAnsi" w:hAnsiTheme="minorHAnsi" w:cstheme="minorHAnsi"/>
          <w:b/>
          <w:bCs/>
          <w:sz w:val="22"/>
          <w:szCs w:val="22"/>
        </w:rPr>
      </w:pPr>
    </w:p>
    <w:p w14:paraId="0C9A3BAC" w14:textId="420FA7BA" w:rsidR="006A2B59" w:rsidRPr="00BA2D40" w:rsidRDefault="006A2B59" w:rsidP="00C2542D">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Znaki towarowe</w:t>
      </w:r>
    </w:p>
    <w:p w14:paraId="6607EDE0" w14:textId="3948BA09" w:rsidR="00233A36" w:rsidRPr="00BA2D40" w:rsidRDefault="00CA44C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Zamawiający informuje, że wszędzie tam gdzie w dokumentacji zamówienia w audycie energetycznym, przedmiarze robót</w:t>
      </w:r>
      <w:r w:rsidR="006A2B59" w:rsidRPr="00BA2D40">
        <w:rPr>
          <w:rFonts w:asciiTheme="minorHAnsi" w:hAnsiTheme="minorHAnsi" w:cstheme="minorHAnsi"/>
          <w:sz w:val="22"/>
          <w:szCs w:val="22"/>
        </w:rPr>
        <w:t>, w których ze względu na specyfikę przedmiotu zamówienia wskazano pochodzenie materiałów</w:t>
      </w:r>
      <w:r w:rsidR="00140B2B" w:rsidRPr="00BA2D40">
        <w:rPr>
          <w:rFonts w:asciiTheme="minorHAnsi" w:hAnsiTheme="minorHAnsi" w:cstheme="minorHAnsi"/>
          <w:sz w:val="22"/>
          <w:szCs w:val="22"/>
        </w:rPr>
        <w:t xml:space="preserve">, </w:t>
      </w:r>
      <w:r w:rsidR="006A2B59" w:rsidRPr="00BA2D40">
        <w:rPr>
          <w:rFonts w:asciiTheme="minorHAnsi" w:hAnsiTheme="minorHAnsi" w:cstheme="minorHAnsi"/>
          <w:sz w:val="22"/>
          <w:szCs w:val="22"/>
        </w:rPr>
        <w:t xml:space="preserve">dopuszcza się stosowanie materiałów i urządzeń równoważnych tj. wszelkie wymienione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 xml:space="preserve">z nazwy materiały i urządzenia użyte w przekazanej przez Zamawiającego dokumentacji, służą </w:t>
      </w:r>
      <w:r w:rsidR="007007BF" w:rsidRPr="00BA2D40">
        <w:rPr>
          <w:rFonts w:asciiTheme="minorHAnsi" w:hAnsiTheme="minorHAnsi" w:cstheme="minorHAnsi"/>
          <w:sz w:val="22"/>
          <w:szCs w:val="22"/>
        </w:rPr>
        <w:br/>
      </w:r>
      <w:r w:rsidR="006A2B59" w:rsidRPr="00BA2D40">
        <w:rPr>
          <w:rFonts w:asciiTheme="minorHAnsi" w:hAnsiTheme="minorHAnsi" w:cstheme="minorHAnsi"/>
          <w:sz w:val="22"/>
          <w:szCs w:val="22"/>
        </w:rPr>
        <w:t>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w:t>
      </w:r>
    </w:p>
    <w:p w14:paraId="63E0FF37" w14:textId="7A509C07" w:rsidR="00140B2B" w:rsidRPr="00BA2D40"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 przypadkach, gdzie opis przedmiotu zamówienia odnosi się do norm, ocen technicznych, specyfikacji technicznych, Zamawiający wskazuje, że dopuszcza się rozwiązania równoważne. Obowiązek zgłoszenia w ofercie rozwiązań równoważnych w stosunku do opisanych w dokumentacji zamówienia i wskazania zapewnienia parametrów równoważności leży po stronie Wykonawcy. </w:t>
      </w:r>
    </w:p>
    <w:p w14:paraId="2853A02A" w14:textId="4A3F2C7A" w:rsidR="00233A36" w:rsidRPr="00C24ECF" w:rsidRDefault="00140B2B"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będzie przedstawić wraz z ofertą dowody równoważności oferowanych przez niego produktów w stosunku do tych określonych w dokumentacji zamówienia np. opisy techniczne, dokumentację techniczną, karty katalogowe itp.). </w:t>
      </w:r>
    </w:p>
    <w:p w14:paraId="1D5EE8B7" w14:textId="57DED3E4"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częściowe</w:t>
      </w:r>
    </w:p>
    <w:p w14:paraId="2A55B6A3" w14:textId="6F709F1B" w:rsidR="00365EAB" w:rsidRPr="00BA2D40" w:rsidRDefault="00365EAB" w:rsidP="00C2542D">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dopuszcza składania ofert częściowych.</w:t>
      </w:r>
    </w:p>
    <w:p w14:paraId="39390CEA" w14:textId="2605DBDC" w:rsidR="00365EAB" w:rsidRPr="00BA2D40" w:rsidRDefault="00365EAB" w:rsidP="00C24ECF">
      <w:pPr>
        <w:pStyle w:val="Akapitzlist"/>
        <w:numPr>
          <w:ilvl w:val="0"/>
          <w:numId w:val="35"/>
        </w:numPr>
        <w:autoSpaceDE w:val="0"/>
        <w:autoSpaceDN w:val="0"/>
        <w:adjustRightInd w:val="0"/>
        <w:spacing w:before="240" w:after="240" w:line="276" w:lineRule="auto"/>
        <w:ind w:left="284" w:hanging="284"/>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Zamówienie uzupełniające</w:t>
      </w:r>
    </w:p>
    <w:p w14:paraId="7F876970" w14:textId="371A79C2" w:rsidR="00C24ECF" w:rsidRPr="00C24ECF" w:rsidRDefault="00365EAB" w:rsidP="00C24ECF">
      <w:pPr>
        <w:autoSpaceDE w:val="0"/>
        <w:autoSpaceDN w:val="0"/>
        <w:adjustRightInd w:val="0"/>
        <w:spacing w:before="120" w:after="120" w:line="276" w:lineRule="auto"/>
        <w:jc w:val="both"/>
        <w:rPr>
          <w:rFonts w:asciiTheme="minorHAnsi" w:eastAsiaTheme="minorHAnsi" w:hAnsiTheme="minorHAnsi" w:cstheme="minorHAnsi"/>
          <w:color w:val="000000"/>
          <w:sz w:val="22"/>
          <w:szCs w:val="22"/>
          <w:lang w:eastAsia="en-US"/>
          <w14:ligatures w14:val="standardContextual"/>
        </w:rPr>
      </w:pPr>
      <w:r w:rsidRPr="00BA2D40">
        <w:rPr>
          <w:rFonts w:asciiTheme="minorHAnsi" w:eastAsiaTheme="minorHAnsi" w:hAnsiTheme="minorHAnsi" w:cstheme="minorHAnsi"/>
          <w:color w:val="000000"/>
          <w:sz w:val="22"/>
          <w:szCs w:val="22"/>
          <w:lang w:eastAsia="en-US"/>
          <w14:ligatures w14:val="standardContextual"/>
        </w:rPr>
        <w:t>Zamawiający nie przewiduje udzielenia zamówienia uzupełniającego.</w:t>
      </w:r>
    </w:p>
    <w:p w14:paraId="4B57364D" w14:textId="21F33842" w:rsidR="00BA2D40" w:rsidRPr="00C24ECF" w:rsidRDefault="006A2B59"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Warunki udziału w postępowaniu </w:t>
      </w:r>
      <w:r w:rsidR="001C6B79" w:rsidRPr="00C24ECF">
        <w:rPr>
          <w:rFonts w:asciiTheme="minorHAnsi" w:eastAsiaTheme="minorHAnsi" w:hAnsiTheme="minorHAnsi" w:cstheme="minorHAnsi"/>
          <w:b/>
          <w:bCs/>
          <w:color w:val="000000"/>
          <w:sz w:val="22"/>
          <w:szCs w:val="22"/>
          <w:lang w:eastAsia="en-US"/>
          <w14:ligatures w14:val="standardContextual"/>
        </w:rPr>
        <w:t>oraz brak podstaw wykluczenia</w:t>
      </w:r>
      <w:r w:rsidRPr="00C24ECF">
        <w:rPr>
          <w:rFonts w:asciiTheme="minorHAnsi" w:eastAsiaTheme="minorHAnsi" w:hAnsiTheme="minorHAnsi" w:cstheme="minorHAnsi"/>
          <w:b/>
          <w:bCs/>
          <w:color w:val="000000"/>
          <w:sz w:val="22"/>
          <w:szCs w:val="22"/>
          <w:lang w:eastAsia="en-US"/>
          <w14:ligatures w14:val="standardContextual"/>
        </w:rPr>
        <w:t xml:space="preserve"> </w:t>
      </w:r>
    </w:p>
    <w:p w14:paraId="1F0D45BB" w14:textId="60A4EB78" w:rsidR="00D24316" w:rsidRPr="00C24ECF" w:rsidRDefault="00140B2B" w:rsidP="00C24ECF">
      <w:pPr>
        <w:pStyle w:val="Akapitzlist"/>
        <w:numPr>
          <w:ilvl w:val="0"/>
          <w:numId w:val="36"/>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O udzielenie </w:t>
      </w:r>
      <w:r w:rsidR="0038635F" w:rsidRPr="00C24ECF">
        <w:rPr>
          <w:rFonts w:asciiTheme="minorHAnsi" w:hAnsiTheme="minorHAnsi" w:cstheme="minorHAnsi"/>
          <w:sz w:val="22"/>
          <w:szCs w:val="22"/>
        </w:rPr>
        <w:t>zamówieni mogą ubiegać się Wykonawcy, którzy spełniają poniższe warunki:</w:t>
      </w:r>
    </w:p>
    <w:p w14:paraId="25BC0CAF" w14:textId="7E3088DC" w:rsidR="001C6B79" w:rsidRPr="00BA2D40" w:rsidRDefault="001C6B79"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Posiadają uprawienia do wykonania określonej działalności lub czynności, jeżeli przepisy prawa nakładają obowiązek ich posiadania. </w:t>
      </w:r>
    </w:p>
    <w:p w14:paraId="2B8FC3DC" w14:textId="25C4A088" w:rsidR="00D24316" w:rsidRPr="00BA2D40" w:rsidRDefault="00D24316"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Posiada wiedzę i doświadczenie w zakresie wykonywania robót budowlanych – wykonał </w:t>
      </w:r>
      <w:r w:rsidRPr="00BA2D40">
        <w:rPr>
          <w:rFonts w:asciiTheme="minorHAnsi" w:hAnsiTheme="minorHAnsi" w:cstheme="minorHAnsi"/>
          <w:sz w:val="22"/>
          <w:szCs w:val="22"/>
        </w:rPr>
        <w:br/>
        <w:t xml:space="preserve">co najmniej dwie roboty budowlane polegającą na termomodernizacji budynku na kwotę minimum </w:t>
      </w:r>
      <w:r w:rsidR="003F4AE1">
        <w:rPr>
          <w:rFonts w:asciiTheme="minorHAnsi" w:hAnsiTheme="minorHAnsi" w:cstheme="minorHAnsi"/>
          <w:sz w:val="22"/>
          <w:szCs w:val="22"/>
        </w:rPr>
        <w:t>250</w:t>
      </w:r>
      <w:r w:rsidR="00064158" w:rsidRPr="00BA2D40">
        <w:rPr>
          <w:rFonts w:asciiTheme="minorHAnsi" w:hAnsiTheme="minorHAnsi" w:cstheme="minorHAnsi"/>
          <w:sz w:val="22"/>
          <w:szCs w:val="22"/>
        </w:rPr>
        <w:t>.</w:t>
      </w:r>
      <w:r w:rsidRPr="00BA2D40">
        <w:rPr>
          <w:rFonts w:asciiTheme="minorHAnsi" w:hAnsiTheme="minorHAnsi" w:cstheme="minorHAnsi"/>
          <w:sz w:val="22"/>
          <w:szCs w:val="22"/>
        </w:rPr>
        <w:t>000,00</w:t>
      </w:r>
      <w:r w:rsidR="003E691F" w:rsidRPr="00BA2D40">
        <w:rPr>
          <w:rFonts w:asciiTheme="minorHAnsi" w:hAnsiTheme="minorHAnsi" w:cstheme="minorHAnsi"/>
          <w:sz w:val="22"/>
          <w:szCs w:val="22"/>
        </w:rPr>
        <w:t>zł</w:t>
      </w:r>
      <w:r w:rsidRPr="00BA2D40">
        <w:rPr>
          <w:rFonts w:asciiTheme="minorHAnsi" w:hAnsiTheme="minorHAnsi" w:cstheme="minorHAnsi"/>
          <w:sz w:val="22"/>
          <w:szCs w:val="22"/>
        </w:rPr>
        <w:t xml:space="preserve">/każda. Wymaga się od Wykonawcy przedstawienia wykazu wykonanych robót budowlanych zawierającego co najmniej nazwę lub przedmiot wykonanej roboty budowlanej, termin wykonania,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w:t>
      </w:r>
      <w:r w:rsidRPr="00BA2D40">
        <w:rPr>
          <w:rFonts w:asciiTheme="minorHAnsi" w:hAnsiTheme="minorHAnsi" w:cstheme="minorHAnsi"/>
          <w:sz w:val="22"/>
          <w:szCs w:val="22"/>
        </w:rPr>
        <w:lastRenderedPageBreak/>
        <w:t xml:space="preserve">oparciu o wykaz zrealizowany robót budowlanych – </w:t>
      </w:r>
      <w:r w:rsidRPr="00BA2D40">
        <w:rPr>
          <w:rFonts w:asciiTheme="minorHAnsi" w:hAnsiTheme="minorHAnsi" w:cstheme="minorHAnsi"/>
          <w:b/>
          <w:bCs/>
          <w:sz w:val="22"/>
          <w:szCs w:val="22"/>
        </w:rPr>
        <w:t xml:space="preserve">załącznik nr 2 </w:t>
      </w:r>
      <w:r w:rsidRPr="00BA2D40">
        <w:rPr>
          <w:rFonts w:asciiTheme="minorHAnsi" w:hAnsiTheme="minorHAnsi" w:cstheme="minorHAnsi"/>
          <w:sz w:val="22"/>
          <w:szCs w:val="22"/>
        </w:rPr>
        <w:t xml:space="preserve">oraz dokumentów potwierdzających należyte wykonanie termomodernizacji. </w:t>
      </w:r>
    </w:p>
    <w:p w14:paraId="1F76F68B" w14:textId="235CD8AE" w:rsidR="00BA2D40" w:rsidRPr="00CC3E0C" w:rsidRDefault="00BA2D40" w:rsidP="00C2542D">
      <w:pPr>
        <w:pStyle w:val="Akapitzlist"/>
        <w:numPr>
          <w:ilvl w:val="0"/>
          <w:numId w:val="3"/>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Posiada opłaconą polisę ubezpieczeniową od odpowiedzialności cywilnej na kwotę </w:t>
      </w:r>
      <w:r w:rsidR="00D63663">
        <w:rPr>
          <w:rFonts w:asciiTheme="minorHAnsi" w:hAnsiTheme="minorHAnsi" w:cstheme="minorHAnsi"/>
          <w:sz w:val="22"/>
          <w:szCs w:val="22"/>
        </w:rPr>
        <w:t>25</w:t>
      </w:r>
      <w:r>
        <w:rPr>
          <w:rFonts w:asciiTheme="minorHAnsi" w:hAnsiTheme="minorHAnsi" w:cstheme="minorHAnsi"/>
          <w:sz w:val="22"/>
          <w:szCs w:val="22"/>
        </w:rPr>
        <w:t>0</w:t>
      </w:r>
      <w:r w:rsidR="009942D6">
        <w:rPr>
          <w:rFonts w:asciiTheme="minorHAnsi" w:hAnsiTheme="minorHAnsi" w:cstheme="minorHAnsi"/>
          <w:sz w:val="22"/>
          <w:szCs w:val="22"/>
        </w:rPr>
        <w:t>.</w:t>
      </w:r>
      <w:r>
        <w:rPr>
          <w:rFonts w:asciiTheme="minorHAnsi" w:hAnsiTheme="minorHAnsi" w:cstheme="minorHAnsi"/>
          <w:sz w:val="22"/>
          <w:szCs w:val="22"/>
        </w:rPr>
        <w:t>000,00zł</w:t>
      </w:r>
      <w:r w:rsidRPr="002D2014">
        <w:rPr>
          <w:rFonts w:asciiTheme="minorHAnsi" w:hAnsiTheme="minorHAnsi" w:cstheme="minorHAnsi"/>
          <w:sz w:val="22"/>
          <w:szCs w:val="22"/>
        </w:rPr>
        <w:t xml:space="preserve"> </w:t>
      </w:r>
      <w:r>
        <w:rPr>
          <w:rFonts w:asciiTheme="minorHAnsi" w:hAnsiTheme="minorHAnsi" w:cstheme="minorHAnsi"/>
          <w:sz w:val="22"/>
          <w:szCs w:val="22"/>
        </w:rPr>
        <w:br/>
      </w:r>
      <w:r w:rsidRPr="002D2014">
        <w:rPr>
          <w:rFonts w:asciiTheme="minorHAnsi" w:hAnsiTheme="minorHAnsi" w:cstheme="minorHAnsi"/>
          <w:sz w:val="22"/>
          <w:szCs w:val="22"/>
        </w:rPr>
        <w:t>(słownie:</w:t>
      </w:r>
      <w:r>
        <w:rPr>
          <w:rFonts w:asciiTheme="minorHAnsi" w:hAnsiTheme="minorHAnsi" w:cstheme="minorHAnsi"/>
          <w:sz w:val="22"/>
          <w:szCs w:val="22"/>
        </w:rPr>
        <w:t xml:space="preserve"> </w:t>
      </w:r>
      <w:r w:rsidR="00D63663">
        <w:rPr>
          <w:rFonts w:asciiTheme="minorHAnsi" w:hAnsiTheme="minorHAnsi" w:cstheme="minorHAnsi"/>
          <w:sz w:val="22"/>
          <w:szCs w:val="22"/>
        </w:rPr>
        <w:t>dwieście pięćdziesiąt</w:t>
      </w:r>
      <w:r w:rsidR="00C27ADB">
        <w:rPr>
          <w:rFonts w:asciiTheme="minorHAnsi" w:hAnsiTheme="minorHAnsi" w:cstheme="minorHAnsi"/>
          <w:sz w:val="22"/>
          <w:szCs w:val="22"/>
        </w:rPr>
        <w:t xml:space="preserve"> tysięcy</w:t>
      </w:r>
      <w:r w:rsidRPr="002D2014">
        <w:rPr>
          <w:rFonts w:asciiTheme="minorHAnsi" w:hAnsiTheme="minorHAnsi" w:cstheme="minorHAnsi"/>
          <w:sz w:val="22"/>
          <w:szCs w:val="22"/>
        </w:rPr>
        <w:t xml:space="preserve"> złotych)</w:t>
      </w:r>
      <w:r>
        <w:rPr>
          <w:rFonts w:asciiTheme="minorHAnsi" w:hAnsiTheme="minorHAnsi" w:cstheme="minorHAnsi"/>
          <w:sz w:val="22"/>
          <w:szCs w:val="22"/>
        </w:rPr>
        <w:t xml:space="preserve">. </w:t>
      </w:r>
    </w:p>
    <w:p w14:paraId="59F4A49A" w14:textId="4334E23A" w:rsidR="00E405F5" w:rsidRPr="00BB463E" w:rsidRDefault="00937CB0" w:rsidP="00BB463E">
      <w:pPr>
        <w:pStyle w:val="Akapitzlist"/>
        <w:numPr>
          <w:ilvl w:val="0"/>
          <w:numId w:val="3"/>
        </w:numPr>
        <w:spacing w:line="276" w:lineRule="auto"/>
        <w:jc w:val="both"/>
        <w:rPr>
          <w:rFonts w:asciiTheme="minorHAnsi" w:hAnsiTheme="minorHAnsi" w:cstheme="minorHAnsi"/>
          <w:b/>
          <w:bCs/>
          <w:sz w:val="22"/>
          <w:szCs w:val="22"/>
        </w:rPr>
      </w:pPr>
      <w:r w:rsidRPr="00BA2D40">
        <w:rPr>
          <w:rFonts w:asciiTheme="minorHAnsi" w:hAnsiTheme="minorHAnsi" w:cstheme="minorHAnsi"/>
          <w:sz w:val="22"/>
          <w:szCs w:val="22"/>
        </w:rPr>
        <w:t>O u</w:t>
      </w:r>
      <w:r w:rsidR="00E405F5" w:rsidRPr="00BA2D40">
        <w:rPr>
          <w:rFonts w:asciiTheme="minorHAnsi" w:hAnsiTheme="minorHAnsi" w:cstheme="minorHAnsi"/>
          <w:sz w:val="22"/>
          <w:szCs w:val="22"/>
        </w:rPr>
        <w:t>dzielenie zamówienia mogą ubiegać się wyłącznie wykonawcy</w:t>
      </w:r>
      <w:r w:rsidR="00672847" w:rsidRPr="00BA2D40">
        <w:rPr>
          <w:rFonts w:asciiTheme="minorHAnsi" w:hAnsiTheme="minorHAnsi" w:cstheme="minorHAnsi"/>
          <w:sz w:val="22"/>
          <w:szCs w:val="22"/>
        </w:rPr>
        <w:t>, k</w:t>
      </w:r>
      <w:r w:rsidR="00E405F5" w:rsidRPr="00BA2D40">
        <w:rPr>
          <w:rFonts w:asciiTheme="minorHAnsi" w:hAnsiTheme="minorHAnsi" w:cstheme="minorHAnsi"/>
          <w:sz w:val="22"/>
          <w:szCs w:val="22"/>
        </w:rPr>
        <w:t xml:space="preserve">tórzy nie posiadają zaległości </w:t>
      </w:r>
      <w:r w:rsidR="00E405F5" w:rsidRPr="00BB463E">
        <w:rPr>
          <w:rFonts w:asciiTheme="minorHAnsi" w:hAnsiTheme="minorHAnsi" w:cstheme="minorHAnsi"/>
          <w:sz w:val="22"/>
          <w:szCs w:val="22"/>
        </w:rPr>
        <w:t xml:space="preserve">wobec Zakładu Ubezpieczeń Społecznych i Urzędu Skarbowego. </w:t>
      </w:r>
    </w:p>
    <w:p w14:paraId="5FD4AC4B" w14:textId="2679B954" w:rsidR="00D24316" w:rsidRPr="00C24ECF" w:rsidRDefault="00D064D2" w:rsidP="00C2542D">
      <w:pPr>
        <w:pStyle w:val="Akapitzlist"/>
        <w:numPr>
          <w:ilvl w:val="0"/>
          <w:numId w:val="3"/>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Nie podlega wykluczeniu z postepowania o udzieleniu zamówienia – </w:t>
      </w:r>
      <w:r w:rsidRPr="00BA2D40">
        <w:rPr>
          <w:rFonts w:asciiTheme="minorHAnsi" w:hAnsiTheme="minorHAnsi" w:cstheme="minorHAnsi"/>
          <w:b/>
          <w:bCs/>
          <w:sz w:val="22"/>
          <w:szCs w:val="22"/>
        </w:rPr>
        <w:t xml:space="preserve">załącznik nr </w:t>
      </w:r>
      <w:r w:rsidR="00651056" w:rsidRPr="00BA2D40">
        <w:rPr>
          <w:rFonts w:asciiTheme="minorHAnsi" w:hAnsiTheme="minorHAnsi" w:cstheme="minorHAnsi"/>
          <w:b/>
          <w:bCs/>
          <w:sz w:val="22"/>
          <w:szCs w:val="22"/>
        </w:rPr>
        <w:t>3</w:t>
      </w:r>
      <w:r w:rsidRPr="00BA2D40">
        <w:rPr>
          <w:rFonts w:asciiTheme="minorHAnsi" w:hAnsiTheme="minorHAnsi" w:cstheme="minorHAnsi"/>
          <w:b/>
          <w:bCs/>
          <w:sz w:val="22"/>
          <w:szCs w:val="22"/>
        </w:rPr>
        <w:t>.</w:t>
      </w:r>
    </w:p>
    <w:p w14:paraId="4FAFF8D0" w14:textId="77777777" w:rsidR="00C24ECF" w:rsidRPr="00C24ECF" w:rsidRDefault="00C24ECF" w:rsidP="00C24ECF">
      <w:pPr>
        <w:pStyle w:val="Akapitzlist"/>
        <w:spacing w:line="276" w:lineRule="auto"/>
        <w:ind w:left="360"/>
        <w:jc w:val="both"/>
        <w:rPr>
          <w:rFonts w:asciiTheme="minorHAnsi" w:hAnsiTheme="minorHAnsi" w:cstheme="minorHAnsi"/>
          <w:sz w:val="22"/>
          <w:szCs w:val="22"/>
        </w:rPr>
      </w:pPr>
    </w:p>
    <w:p w14:paraId="0DBE1E21" w14:textId="16909176" w:rsidR="00910D6E" w:rsidRPr="00C24ECF" w:rsidRDefault="00910D6E" w:rsidP="00C24ECF">
      <w:pPr>
        <w:pStyle w:val="Akapitzlist"/>
        <w:numPr>
          <w:ilvl w:val="0"/>
          <w:numId w:val="36"/>
        </w:numPr>
        <w:autoSpaceDE w:val="0"/>
        <w:autoSpaceDN w:val="0"/>
        <w:adjustRightInd w:val="0"/>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 xml:space="preserve">Wymagania dotyczące wadium: </w:t>
      </w:r>
    </w:p>
    <w:p w14:paraId="6A751E59" w14:textId="77777777" w:rsidR="00910D6E" w:rsidRPr="00BA2D40" w:rsidRDefault="00910D6E" w:rsidP="00C2542D">
      <w:pPr>
        <w:pStyle w:val="Akapitzlist"/>
        <w:spacing w:line="276" w:lineRule="auto"/>
        <w:jc w:val="both"/>
        <w:rPr>
          <w:rFonts w:asciiTheme="minorHAnsi" w:hAnsiTheme="minorHAnsi" w:cstheme="minorHAnsi"/>
          <w:b/>
          <w:bCs/>
          <w:sz w:val="22"/>
          <w:szCs w:val="22"/>
        </w:rPr>
      </w:pPr>
    </w:p>
    <w:p w14:paraId="53570C03" w14:textId="7D4B0BAF" w:rsidR="00D24316"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Wykonawca zobowiązany jest wnieść wadium w minimalnej wysokości </w:t>
      </w:r>
      <w:r w:rsidR="003F4AE1">
        <w:rPr>
          <w:rFonts w:asciiTheme="minorHAnsi" w:hAnsiTheme="minorHAnsi" w:cstheme="minorHAnsi"/>
          <w:b/>
          <w:bCs/>
          <w:sz w:val="22"/>
          <w:szCs w:val="22"/>
        </w:rPr>
        <w:t>3</w:t>
      </w:r>
      <w:r w:rsidR="009942D6">
        <w:rPr>
          <w:rFonts w:asciiTheme="minorHAnsi" w:hAnsiTheme="minorHAnsi" w:cstheme="minorHAnsi"/>
          <w:b/>
          <w:bCs/>
          <w:sz w:val="22"/>
          <w:szCs w:val="22"/>
        </w:rPr>
        <w:t>.</w:t>
      </w:r>
      <w:r w:rsidR="00C27ADB">
        <w:rPr>
          <w:rFonts w:asciiTheme="minorHAnsi" w:hAnsiTheme="minorHAnsi" w:cstheme="minorHAnsi"/>
          <w:b/>
          <w:bCs/>
          <w:sz w:val="22"/>
          <w:szCs w:val="22"/>
        </w:rPr>
        <w:t>5</w:t>
      </w:r>
      <w:r w:rsidR="003D61F4" w:rsidRPr="009F2CD9">
        <w:rPr>
          <w:rFonts w:asciiTheme="minorHAnsi" w:hAnsiTheme="minorHAnsi" w:cstheme="minorHAnsi"/>
          <w:b/>
          <w:bCs/>
          <w:sz w:val="22"/>
          <w:szCs w:val="22"/>
        </w:rPr>
        <w:t>00</w:t>
      </w:r>
      <w:r w:rsidRPr="009F2CD9">
        <w:rPr>
          <w:rFonts w:asciiTheme="minorHAnsi" w:hAnsiTheme="minorHAnsi" w:cstheme="minorHAnsi"/>
          <w:b/>
          <w:bCs/>
          <w:sz w:val="22"/>
          <w:szCs w:val="22"/>
        </w:rPr>
        <w:t>,00</w:t>
      </w:r>
      <w:r w:rsidR="003E691F" w:rsidRPr="009F2CD9">
        <w:rPr>
          <w:rFonts w:asciiTheme="minorHAnsi" w:hAnsiTheme="minorHAnsi" w:cstheme="minorHAnsi"/>
          <w:b/>
          <w:bCs/>
          <w:sz w:val="22"/>
          <w:szCs w:val="22"/>
        </w:rPr>
        <w:t>zł</w:t>
      </w:r>
      <w:r w:rsidR="00064158" w:rsidRPr="009F2CD9">
        <w:rPr>
          <w:rFonts w:asciiTheme="minorHAnsi" w:hAnsiTheme="minorHAnsi" w:cstheme="minorHAnsi"/>
          <w:b/>
          <w:bCs/>
          <w:sz w:val="22"/>
          <w:szCs w:val="22"/>
        </w:rPr>
        <w:t>/brutto</w:t>
      </w:r>
      <w:r w:rsidRPr="00BA2D40">
        <w:rPr>
          <w:rFonts w:asciiTheme="minorHAnsi" w:hAnsiTheme="minorHAnsi" w:cstheme="minorHAnsi"/>
          <w:sz w:val="22"/>
          <w:szCs w:val="22"/>
        </w:rPr>
        <w:t xml:space="preserve"> </w:t>
      </w:r>
      <w:r w:rsidRPr="00BA2D40">
        <w:rPr>
          <w:rFonts w:asciiTheme="minorHAnsi" w:hAnsiTheme="minorHAnsi" w:cstheme="minorHAnsi"/>
          <w:sz w:val="22"/>
          <w:szCs w:val="22"/>
        </w:rPr>
        <w:br/>
        <w:t>(słownie</w:t>
      </w:r>
      <w:r w:rsidR="007B15B4" w:rsidRPr="00BA2D40">
        <w:rPr>
          <w:rFonts w:asciiTheme="minorHAnsi" w:hAnsiTheme="minorHAnsi" w:cstheme="minorHAnsi"/>
          <w:sz w:val="22"/>
          <w:szCs w:val="22"/>
        </w:rPr>
        <w:t xml:space="preserve">: </w:t>
      </w:r>
      <w:r w:rsidR="003F4AE1">
        <w:rPr>
          <w:rFonts w:asciiTheme="minorHAnsi" w:hAnsiTheme="minorHAnsi" w:cstheme="minorHAnsi"/>
          <w:sz w:val="22"/>
          <w:szCs w:val="22"/>
        </w:rPr>
        <w:t>trzy</w:t>
      </w:r>
      <w:r w:rsidR="00820742">
        <w:rPr>
          <w:rFonts w:asciiTheme="minorHAnsi" w:hAnsiTheme="minorHAnsi" w:cstheme="minorHAnsi"/>
          <w:sz w:val="22"/>
          <w:szCs w:val="22"/>
        </w:rPr>
        <w:t xml:space="preserve"> </w:t>
      </w:r>
      <w:r w:rsidR="00820742" w:rsidRPr="00BA2D40">
        <w:rPr>
          <w:rFonts w:asciiTheme="minorHAnsi" w:hAnsiTheme="minorHAnsi" w:cstheme="minorHAnsi"/>
          <w:sz w:val="22"/>
          <w:szCs w:val="22"/>
        </w:rPr>
        <w:t>tysiąc</w:t>
      </w:r>
      <w:r w:rsidR="00820742">
        <w:rPr>
          <w:rFonts w:asciiTheme="minorHAnsi" w:hAnsiTheme="minorHAnsi" w:cstheme="minorHAnsi"/>
          <w:sz w:val="22"/>
          <w:szCs w:val="22"/>
        </w:rPr>
        <w:t xml:space="preserve">e </w:t>
      </w:r>
      <w:r w:rsidR="00C27ADB">
        <w:rPr>
          <w:rFonts w:asciiTheme="minorHAnsi" w:hAnsiTheme="minorHAnsi" w:cstheme="minorHAnsi"/>
          <w:sz w:val="22"/>
          <w:szCs w:val="22"/>
        </w:rPr>
        <w:t>pięćset</w:t>
      </w:r>
      <w:r w:rsidRPr="00BA2D40">
        <w:rPr>
          <w:rFonts w:asciiTheme="minorHAnsi" w:hAnsiTheme="minorHAnsi" w:cstheme="minorHAnsi"/>
          <w:sz w:val="22"/>
          <w:szCs w:val="22"/>
        </w:rPr>
        <w:t xml:space="preserve"> złotych</w:t>
      </w:r>
      <w:r w:rsidR="009A6CA2" w:rsidRPr="00BA2D40">
        <w:rPr>
          <w:rFonts w:asciiTheme="minorHAnsi" w:hAnsiTheme="minorHAnsi" w:cstheme="minorHAnsi"/>
          <w:sz w:val="22"/>
          <w:szCs w:val="22"/>
        </w:rPr>
        <w:t xml:space="preserve"> brutto</w:t>
      </w:r>
      <w:r w:rsidRPr="00BA2D40">
        <w:rPr>
          <w:rFonts w:asciiTheme="minorHAnsi" w:hAnsiTheme="minorHAnsi" w:cstheme="minorHAnsi"/>
          <w:sz w:val="22"/>
          <w:szCs w:val="22"/>
        </w:rPr>
        <w:t xml:space="preserve">) przed upływem terminu składania ofert. </w:t>
      </w:r>
    </w:p>
    <w:p w14:paraId="0538CCA2" w14:textId="2CC9C353"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Wadium może być wniesione w:</w:t>
      </w:r>
    </w:p>
    <w:p w14:paraId="0AE7C108" w14:textId="77777777" w:rsidR="00CF771D" w:rsidRPr="00BA2D40" w:rsidRDefault="00CF771D" w:rsidP="00C2542D">
      <w:pPr>
        <w:spacing w:line="276" w:lineRule="auto"/>
        <w:ind w:left="345" w:hanging="345"/>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Pr="00BA2D40">
        <w:rPr>
          <w:rFonts w:asciiTheme="minorHAnsi" w:hAnsiTheme="minorHAnsi" w:cstheme="minorHAnsi"/>
          <w:sz w:val="22"/>
          <w:szCs w:val="22"/>
        </w:rPr>
        <w:tab/>
        <w:t xml:space="preserve">a) pieniądzu; </w:t>
      </w:r>
    </w:p>
    <w:p w14:paraId="29D0807B"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b) gwarancjach bankowych; </w:t>
      </w:r>
    </w:p>
    <w:p w14:paraId="58F04190"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c) gwarancjach ubezpieczeniowych; </w:t>
      </w:r>
    </w:p>
    <w:p w14:paraId="2A20A25D" w14:textId="77777777" w:rsidR="00CF771D" w:rsidRPr="00BA2D40" w:rsidRDefault="00CF771D" w:rsidP="00C2542D">
      <w:pPr>
        <w:spacing w:line="276" w:lineRule="auto"/>
        <w:ind w:left="345"/>
        <w:jc w:val="both"/>
        <w:rPr>
          <w:rFonts w:asciiTheme="minorHAnsi" w:hAnsiTheme="minorHAnsi" w:cstheme="minorHAnsi"/>
          <w:sz w:val="22"/>
          <w:szCs w:val="22"/>
        </w:rPr>
      </w:pPr>
      <w:r w:rsidRPr="00BA2D40">
        <w:rPr>
          <w:rFonts w:asciiTheme="minorHAnsi" w:hAnsiTheme="minorHAnsi" w:cstheme="minorHAnsi"/>
          <w:sz w:val="22"/>
          <w:szCs w:val="22"/>
        </w:rPr>
        <w:t xml:space="preserve">d) poręczeniach udzielanych przez podmioty, o których mowa w art. 6b ust. 5 pkt 2 ustawy z dnia 9 listopada 2000 r. o utworzeniu Polskiej Agencji Rozwoju Przedsiębiorczości. </w:t>
      </w:r>
    </w:p>
    <w:p w14:paraId="09EF8B6A" w14:textId="7968A967" w:rsidR="00CF771D" w:rsidRPr="00BA2D40" w:rsidRDefault="00CF771D" w:rsidP="00C2542D">
      <w:pPr>
        <w:pStyle w:val="Akapitzlist"/>
        <w:numPr>
          <w:ilvl w:val="0"/>
          <w:numId w:val="4"/>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Wadium w formie pieniądza należy wnieść przelewem na nieoprocentowane konto: </w:t>
      </w:r>
    </w:p>
    <w:p w14:paraId="5A2D477F" w14:textId="0BCEB442" w:rsidR="007B15B4" w:rsidRPr="00BA2D40" w:rsidRDefault="00CF771D" w:rsidP="00C2542D">
      <w:pPr>
        <w:spacing w:line="276" w:lineRule="auto"/>
        <w:ind w:left="360"/>
        <w:jc w:val="both"/>
        <w:rPr>
          <w:rFonts w:asciiTheme="minorHAnsi" w:hAnsiTheme="minorHAnsi" w:cstheme="minorHAnsi"/>
          <w:sz w:val="22"/>
          <w:szCs w:val="22"/>
        </w:rPr>
      </w:pPr>
      <w:r w:rsidRPr="00BA2D40">
        <w:rPr>
          <w:rFonts w:asciiTheme="minorHAnsi" w:hAnsiTheme="minorHAnsi" w:cstheme="minorHAnsi"/>
          <w:b/>
          <w:bCs/>
          <w:sz w:val="22"/>
          <w:szCs w:val="22"/>
        </w:rPr>
        <w:t xml:space="preserve">WSPÓLNOTA MIESZKANIOWA 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 xml:space="preserve">WODNEJ </w:t>
      </w:r>
      <w:r w:rsidR="003F4AE1">
        <w:rPr>
          <w:rFonts w:asciiTheme="minorHAnsi" w:hAnsiTheme="minorHAnsi" w:cstheme="minorHAnsi"/>
          <w:b/>
          <w:bCs/>
          <w:sz w:val="22"/>
          <w:szCs w:val="22"/>
        </w:rPr>
        <w:t>34</w:t>
      </w:r>
      <w:r w:rsidR="009F780C">
        <w:rPr>
          <w:rFonts w:asciiTheme="minorHAnsi" w:hAnsiTheme="minorHAnsi" w:cstheme="minorHAnsi"/>
          <w:b/>
          <w:bCs/>
          <w:sz w:val="22"/>
          <w:szCs w:val="22"/>
        </w:rPr>
        <w:t xml:space="preserve"> W ŚWIDNICY</w:t>
      </w:r>
      <w:r w:rsidRPr="00BA2D40">
        <w:rPr>
          <w:rFonts w:asciiTheme="minorHAnsi" w:hAnsiTheme="minorHAnsi" w:cstheme="minorHAnsi"/>
          <w:sz w:val="22"/>
          <w:szCs w:val="22"/>
        </w:rPr>
        <w:t xml:space="preserve"> prowadzone</w:t>
      </w:r>
      <w:r w:rsidR="009A6CA2" w:rsidRPr="00BA2D40">
        <w:rPr>
          <w:rFonts w:asciiTheme="minorHAnsi" w:hAnsiTheme="minorHAnsi" w:cstheme="minorHAnsi"/>
          <w:sz w:val="22"/>
          <w:szCs w:val="22"/>
        </w:rPr>
        <w:br/>
      </w:r>
      <w:r w:rsidRPr="00BA2D40">
        <w:rPr>
          <w:rFonts w:asciiTheme="minorHAnsi" w:hAnsiTheme="minorHAnsi" w:cstheme="minorHAnsi"/>
          <w:sz w:val="22"/>
          <w:szCs w:val="22"/>
        </w:rPr>
        <w:t xml:space="preserve"> w walucie </w:t>
      </w:r>
      <w:r w:rsidRPr="00BA2D40">
        <w:rPr>
          <w:rFonts w:asciiTheme="minorHAnsi" w:hAnsiTheme="minorHAnsi" w:cstheme="minorHAnsi"/>
          <w:b/>
          <w:bCs/>
          <w:sz w:val="22"/>
          <w:szCs w:val="22"/>
        </w:rPr>
        <w:t xml:space="preserve">PLN </w:t>
      </w:r>
      <w:r w:rsidRPr="00BA2D40">
        <w:rPr>
          <w:rFonts w:asciiTheme="minorHAnsi" w:hAnsiTheme="minorHAnsi" w:cstheme="minorHAnsi"/>
          <w:sz w:val="22"/>
          <w:szCs w:val="22"/>
        </w:rPr>
        <w:t>w</w:t>
      </w:r>
      <w:r w:rsidRPr="00BA2D40">
        <w:rPr>
          <w:rFonts w:asciiTheme="minorHAnsi" w:hAnsiTheme="minorHAnsi" w:cstheme="minorHAnsi"/>
          <w:b/>
          <w:bCs/>
          <w:sz w:val="22"/>
          <w:szCs w:val="22"/>
        </w:rPr>
        <w:t xml:space="preserve"> ING BANK ŚLĄSKI  nr </w:t>
      </w:r>
      <w:r w:rsidR="003F4AE1">
        <w:rPr>
          <w:rFonts w:asciiTheme="minorHAnsi" w:hAnsiTheme="minorHAnsi" w:cstheme="minorHAnsi"/>
          <w:b/>
          <w:bCs/>
          <w:sz w:val="22"/>
          <w:szCs w:val="22"/>
        </w:rPr>
        <w:t>12 1050 1908 1000 0090 8661 6746</w:t>
      </w:r>
      <w:r w:rsidRPr="00BA2D40">
        <w:rPr>
          <w:rFonts w:asciiTheme="minorHAnsi" w:hAnsiTheme="minorHAnsi" w:cstheme="minorHAnsi"/>
          <w:sz w:val="22"/>
          <w:szCs w:val="22"/>
        </w:rPr>
        <w:t xml:space="preserve">, z dopiskiem na przelewie: </w:t>
      </w:r>
      <w:r w:rsidRPr="00BA2D40">
        <w:rPr>
          <w:rFonts w:asciiTheme="minorHAnsi" w:hAnsiTheme="minorHAnsi" w:cstheme="minorHAnsi"/>
          <w:b/>
          <w:bCs/>
          <w:sz w:val="22"/>
          <w:szCs w:val="22"/>
        </w:rPr>
        <w:t xml:space="preserve">„Wadium w postępowaniu </w:t>
      </w:r>
      <w:r w:rsidR="00651056" w:rsidRPr="00BA2D40">
        <w:rPr>
          <w:rFonts w:asciiTheme="minorHAnsi" w:hAnsiTheme="minorHAnsi" w:cstheme="minorHAnsi"/>
          <w:b/>
          <w:bCs/>
          <w:sz w:val="22"/>
          <w:szCs w:val="22"/>
        </w:rPr>
        <w:t xml:space="preserve">pt.  </w:t>
      </w:r>
      <w:r w:rsidRPr="00BA2D40">
        <w:rPr>
          <w:rFonts w:asciiTheme="minorHAnsi" w:hAnsiTheme="minorHAnsi" w:cstheme="minorHAnsi"/>
          <w:b/>
          <w:bCs/>
          <w:sz w:val="22"/>
          <w:szCs w:val="22"/>
        </w:rPr>
        <w:t>Zwiększenie</w:t>
      </w:r>
      <w:r w:rsidR="007B15B4" w:rsidRPr="00BA2D40">
        <w:rPr>
          <w:rFonts w:asciiTheme="minorHAnsi" w:hAnsiTheme="minorHAnsi" w:cstheme="minorHAnsi"/>
          <w:b/>
          <w:bCs/>
          <w:sz w:val="22"/>
          <w:szCs w:val="22"/>
        </w:rPr>
        <w:t xml:space="preserve"> efektywności </w:t>
      </w:r>
      <w:r w:rsidRPr="00BA2D40">
        <w:rPr>
          <w:rFonts w:asciiTheme="minorHAnsi" w:hAnsiTheme="minorHAnsi" w:cstheme="minorHAnsi"/>
          <w:b/>
          <w:bCs/>
          <w:sz w:val="22"/>
          <w:szCs w:val="22"/>
        </w:rPr>
        <w:t>energetycz</w:t>
      </w:r>
      <w:r w:rsidR="007B15B4" w:rsidRPr="00BA2D40">
        <w:rPr>
          <w:rFonts w:asciiTheme="minorHAnsi" w:hAnsiTheme="minorHAnsi" w:cstheme="minorHAnsi"/>
          <w:b/>
          <w:bCs/>
          <w:sz w:val="22"/>
          <w:szCs w:val="22"/>
        </w:rPr>
        <w:t>nej</w:t>
      </w:r>
      <w:r w:rsidRPr="00BA2D40">
        <w:rPr>
          <w:rFonts w:asciiTheme="minorHAnsi" w:hAnsiTheme="minorHAnsi" w:cstheme="minorHAnsi"/>
          <w:b/>
          <w:bCs/>
          <w:sz w:val="22"/>
          <w:szCs w:val="22"/>
        </w:rPr>
        <w:t xml:space="preserve"> budynku mieszkalnego </w:t>
      </w:r>
      <w:r w:rsidR="007B15B4" w:rsidRPr="00BA2D40">
        <w:rPr>
          <w:rFonts w:asciiTheme="minorHAnsi" w:hAnsiTheme="minorHAnsi" w:cstheme="minorHAnsi"/>
          <w:b/>
          <w:bCs/>
          <w:sz w:val="22"/>
          <w:szCs w:val="22"/>
        </w:rPr>
        <w:t xml:space="preserve">przy </w:t>
      </w:r>
      <w:r w:rsidR="009F780C">
        <w:rPr>
          <w:rFonts w:asciiTheme="minorHAnsi" w:hAnsiTheme="minorHAnsi" w:cstheme="minorHAnsi"/>
          <w:b/>
          <w:bCs/>
          <w:sz w:val="22"/>
          <w:szCs w:val="22"/>
        </w:rPr>
        <w:t xml:space="preserve">ul. </w:t>
      </w:r>
      <w:r w:rsidR="007226DB">
        <w:rPr>
          <w:rFonts w:asciiTheme="minorHAnsi" w:hAnsiTheme="minorHAnsi" w:cstheme="minorHAnsi"/>
          <w:b/>
          <w:bCs/>
          <w:sz w:val="22"/>
          <w:szCs w:val="22"/>
        </w:rPr>
        <w:t>Wodnej 3</w:t>
      </w:r>
      <w:r w:rsidR="003F4AE1">
        <w:rPr>
          <w:rFonts w:asciiTheme="minorHAnsi" w:hAnsiTheme="minorHAnsi" w:cstheme="minorHAnsi"/>
          <w:b/>
          <w:bCs/>
          <w:sz w:val="22"/>
          <w:szCs w:val="22"/>
        </w:rPr>
        <w:t>4</w:t>
      </w:r>
      <w:r w:rsidR="009F780C">
        <w:rPr>
          <w:rFonts w:asciiTheme="minorHAnsi" w:hAnsiTheme="minorHAnsi" w:cstheme="minorHAnsi"/>
          <w:b/>
          <w:bCs/>
          <w:sz w:val="22"/>
          <w:szCs w:val="22"/>
        </w:rPr>
        <w:t xml:space="preserve"> </w:t>
      </w:r>
      <w:r w:rsidR="00F1215B">
        <w:rPr>
          <w:rFonts w:asciiTheme="minorHAnsi" w:hAnsiTheme="minorHAnsi" w:cstheme="minorHAnsi"/>
          <w:b/>
          <w:bCs/>
          <w:sz w:val="22"/>
          <w:szCs w:val="22"/>
        </w:rPr>
        <w:br/>
      </w:r>
      <w:r w:rsidR="009F780C">
        <w:rPr>
          <w:rFonts w:asciiTheme="minorHAnsi" w:hAnsiTheme="minorHAnsi" w:cstheme="minorHAnsi"/>
          <w:b/>
          <w:bCs/>
          <w:sz w:val="22"/>
          <w:szCs w:val="22"/>
        </w:rPr>
        <w:t>w Świdnicy”</w:t>
      </w:r>
    </w:p>
    <w:p w14:paraId="6FB0AA03" w14:textId="39EE5892"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Skuteczne wniesienie wadium w pieniądzu następuje z chwilą uznania środków pieniężnych na  rachunku bankowym Zamawiającego o którym mowa w </w:t>
      </w:r>
      <w:r>
        <w:rPr>
          <w:rFonts w:asciiTheme="minorHAnsi" w:hAnsiTheme="minorHAnsi" w:cstheme="minorHAnsi"/>
          <w:sz w:val="22"/>
          <w:szCs w:val="22"/>
        </w:rPr>
        <w:t xml:space="preserve">pkt. </w:t>
      </w:r>
      <w:r w:rsidR="009F780C">
        <w:rPr>
          <w:rFonts w:asciiTheme="minorHAnsi" w:hAnsiTheme="minorHAnsi" w:cstheme="minorHAnsi"/>
          <w:sz w:val="22"/>
          <w:szCs w:val="22"/>
        </w:rPr>
        <w:t>VI</w:t>
      </w:r>
      <w:r>
        <w:rPr>
          <w:rFonts w:asciiTheme="minorHAnsi" w:hAnsiTheme="minorHAnsi" w:cstheme="minorHAnsi"/>
          <w:sz w:val="22"/>
          <w:szCs w:val="22"/>
        </w:rPr>
        <w:t xml:space="preserve"> pkt. </w:t>
      </w:r>
      <w:r w:rsidR="00BB463E">
        <w:rPr>
          <w:rFonts w:asciiTheme="minorHAnsi" w:hAnsiTheme="minorHAnsi" w:cstheme="minorHAnsi"/>
          <w:sz w:val="22"/>
          <w:szCs w:val="22"/>
        </w:rPr>
        <w:t>2</w:t>
      </w:r>
      <w:r w:rsidR="00FD62F0">
        <w:rPr>
          <w:rFonts w:asciiTheme="minorHAnsi" w:hAnsiTheme="minorHAnsi" w:cstheme="minorHAnsi"/>
          <w:sz w:val="22"/>
          <w:szCs w:val="22"/>
        </w:rPr>
        <w:t xml:space="preserve"> </w:t>
      </w:r>
      <w:proofErr w:type="spellStart"/>
      <w:r w:rsidR="00FD62F0">
        <w:rPr>
          <w:rFonts w:asciiTheme="minorHAnsi" w:hAnsiTheme="minorHAnsi" w:cstheme="minorHAnsi"/>
          <w:sz w:val="22"/>
          <w:szCs w:val="22"/>
        </w:rPr>
        <w:t>lit.</w:t>
      </w:r>
      <w:r w:rsidR="009F780C">
        <w:rPr>
          <w:rFonts w:asciiTheme="minorHAnsi" w:hAnsiTheme="minorHAnsi" w:cstheme="minorHAnsi"/>
          <w:sz w:val="22"/>
          <w:szCs w:val="22"/>
        </w:rPr>
        <w:t>c</w:t>
      </w:r>
      <w:proofErr w:type="spellEnd"/>
      <w:r w:rsidRPr="00722802">
        <w:rPr>
          <w:rFonts w:asciiTheme="minorHAnsi" w:hAnsiTheme="minorHAnsi" w:cstheme="minorHAnsi"/>
          <w:sz w:val="22"/>
          <w:szCs w:val="22"/>
        </w:rPr>
        <w:t xml:space="preserve">, przed upływem terminu składania ofert. </w:t>
      </w:r>
    </w:p>
    <w:p w14:paraId="677725B4"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zaleca, aby w przypadku wniesienia wadium w formie: </w:t>
      </w:r>
    </w:p>
    <w:p w14:paraId="60EE6AE4"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pieniężnej (przelew bankowy) – dokument potwierdzający dokonanie przelewu wadium został załączony do oferty;</w:t>
      </w:r>
    </w:p>
    <w:p w14:paraId="35879A60" w14:textId="77777777" w:rsidR="00C2542D" w:rsidRPr="00722802" w:rsidRDefault="00C2542D" w:rsidP="00C2542D">
      <w:pPr>
        <w:pStyle w:val="Akapitzlist"/>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innej niż pieniądz – wykonawca przekazuje zamawiającemu oryginał gwarancji lub poręczenia, w postaci elektronicznej. </w:t>
      </w:r>
    </w:p>
    <w:p w14:paraId="2E3A1DC8"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 treści gwarancji lub poręczenia powinno bezwarunkowo wynikać zobowiązanie Gwaranta do wypłaty Zamawiającemu pełnej kwoty wadium na każde pisemne żądanie zgłoszone w okresie związania ofertą.</w:t>
      </w:r>
    </w:p>
    <w:p w14:paraId="06955162" w14:textId="77777777" w:rsidR="00C2542D" w:rsidRPr="009B17B1"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który nie wniesie wadium lub nie zabezpieczy oferty akceptowalną formą wadium zostanie wykluczony z postępowania, a jego oferta zostanie uznana za odrzuconą. </w:t>
      </w:r>
    </w:p>
    <w:p w14:paraId="295FDA45" w14:textId="77777777" w:rsidR="00C2542D"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Zamawiający zwróci wadium wszystkim Oferentom niezwłocznie po wyborze oferty najkorzystniejszej, </w:t>
      </w:r>
      <w:r>
        <w:rPr>
          <w:rFonts w:asciiTheme="minorHAnsi" w:hAnsiTheme="minorHAnsi" w:cstheme="minorHAnsi"/>
          <w:sz w:val="22"/>
          <w:szCs w:val="22"/>
        </w:rPr>
        <w:br/>
      </w:r>
      <w:r w:rsidRPr="00722802">
        <w:rPr>
          <w:rFonts w:asciiTheme="minorHAnsi" w:hAnsiTheme="minorHAnsi" w:cstheme="minorHAnsi"/>
          <w:sz w:val="22"/>
          <w:szCs w:val="22"/>
        </w:rPr>
        <w:t>z wyjątkiem Oferenta, którego oferta została wybrana lub w przypadku unieważnienia postępowania. Oferentowi, którego oferta została wybrana jako najkorzystniejsza, Zamawiający zwróci wadium niezwłocznie po zawarciu umowy dotyczącej realizacji przedmiotu zamówienia. Zamawiający zwróci wadium na wniosek Oferenta, który wycofał ofertę przed upływem terminu składania ofert, w formie analogicznej do formy, w jakiej je otrzymał. Wadium w pieniądzu, przekazywane przelewem bankowym, zostanie zwrócone na rachunek bankowy Oferenta, z którego wpłynęło.</w:t>
      </w:r>
    </w:p>
    <w:p w14:paraId="7C0B7EDB" w14:textId="77777777" w:rsidR="003F4AE1" w:rsidRDefault="003F4AE1" w:rsidP="003F4AE1">
      <w:pPr>
        <w:spacing w:line="276" w:lineRule="auto"/>
        <w:jc w:val="both"/>
        <w:rPr>
          <w:rFonts w:asciiTheme="minorHAnsi" w:hAnsiTheme="minorHAnsi" w:cstheme="minorHAnsi"/>
          <w:sz w:val="22"/>
          <w:szCs w:val="22"/>
        </w:rPr>
      </w:pPr>
    </w:p>
    <w:p w14:paraId="0E27AFB0" w14:textId="77777777" w:rsidR="003F4AE1" w:rsidRPr="003F4AE1" w:rsidRDefault="003F4AE1" w:rsidP="003F4AE1">
      <w:pPr>
        <w:spacing w:line="276" w:lineRule="auto"/>
        <w:jc w:val="both"/>
        <w:rPr>
          <w:rFonts w:asciiTheme="minorHAnsi" w:hAnsiTheme="minorHAnsi" w:cstheme="minorHAnsi"/>
          <w:sz w:val="22"/>
          <w:szCs w:val="22"/>
        </w:rPr>
      </w:pPr>
    </w:p>
    <w:p w14:paraId="5D454F59" w14:textId="77777777" w:rsidR="00C2542D" w:rsidRPr="00722802" w:rsidRDefault="00C2542D" w:rsidP="00C2542D">
      <w:pPr>
        <w:pStyle w:val="Akapitzlist"/>
        <w:numPr>
          <w:ilvl w:val="0"/>
          <w:numId w:val="4"/>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lastRenderedPageBreak/>
        <w:t>Zamawiający zatrzyma wadium, jeżeli:</w:t>
      </w:r>
    </w:p>
    <w:p w14:paraId="4701F1B5"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 xml:space="preserve">Wykonawca, w odpowiedzi na wezwanie, z przyczyn leżących po jego stronie, nie złożył wymaganych dokumentów, oświadczeń lub pełnomocnictw albo nie wyraził zgody na poprawienie omyłki, o której mowa w dokumentacji przetargowej. </w:t>
      </w:r>
    </w:p>
    <w:p w14:paraId="30A28791" w14:textId="77777777" w:rsidR="00C2542D" w:rsidRPr="00722802"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Wykonawca, którego oferta została wybrana:</w:t>
      </w:r>
    </w:p>
    <w:p w14:paraId="6637A535" w14:textId="77777777" w:rsidR="00C2542D"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odmówi podpisania umowy na warunkach określonych w złożonej ofercie,</w:t>
      </w:r>
    </w:p>
    <w:p w14:paraId="7FC9D2CB" w14:textId="77777777" w:rsidR="00C2542D" w:rsidRPr="00722802" w:rsidRDefault="00C2542D" w:rsidP="00C2542D">
      <w:pPr>
        <w:pStyle w:val="Akapitzlist"/>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722802">
        <w:rPr>
          <w:rFonts w:asciiTheme="minorHAnsi" w:hAnsiTheme="minorHAnsi" w:cstheme="minorHAnsi"/>
          <w:sz w:val="22"/>
          <w:szCs w:val="22"/>
        </w:rPr>
        <w:t xml:space="preserve">nie wniesie wymaganego zabezpieczenia należytego wykonania umowy, </w:t>
      </w:r>
    </w:p>
    <w:p w14:paraId="0A92B212" w14:textId="1F2F1EB2" w:rsidR="007B15B4" w:rsidRPr="00C2542D" w:rsidRDefault="00C2542D" w:rsidP="00C2542D">
      <w:pPr>
        <w:pStyle w:val="Akapitzlist"/>
        <w:numPr>
          <w:ilvl w:val="0"/>
          <w:numId w:val="20"/>
        </w:numPr>
        <w:spacing w:line="276" w:lineRule="auto"/>
        <w:jc w:val="both"/>
        <w:rPr>
          <w:rFonts w:asciiTheme="minorHAnsi" w:hAnsiTheme="minorHAnsi" w:cstheme="minorHAnsi"/>
          <w:sz w:val="22"/>
          <w:szCs w:val="22"/>
        </w:rPr>
      </w:pPr>
      <w:r w:rsidRPr="00722802">
        <w:rPr>
          <w:rFonts w:asciiTheme="minorHAnsi" w:hAnsiTheme="minorHAnsi" w:cstheme="minorHAnsi"/>
          <w:sz w:val="22"/>
          <w:szCs w:val="22"/>
        </w:rPr>
        <w:t>zawarcie umowy stało się niemożliwe z przyczyn leżących po stronie Wykonawcy, którego oferta została wybrana.</w:t>
      </w:r>
    </w:p>
    <w:p w14:paraId="1415E3D2" w14:textId="77777777" w:rsidR="00E405F5" w:rsidRPr="00BA2D40" w:rsidRDefault="00E405F5" w:rsidP="00C2542D">
      <w:pPr>
        <w:spacing w:line="276" w:lineRule="auto"/>
        <w:jc w:val="both"/>
        <w:rPr>
          <w:rFonts w:asciiTheme="minorHAnsi" w:hAnsiTheme="minorHAnsi" w:cstheme="minorHAnsi"/>
          <w:sz w:val="22"/>
          <w:szCs w:val="22"/>
        </w:rPr>
      </w:pPr>
    </w:p>
    <w:p w14:paraId="0EF3A79B" w14:textId="0AF439A3" w:rsidR="003E691F" w:rsidRPr="00C24ECF" w:rsidRDefault="003E691F" w:rsidP="00C24ECF">
      <w:pPr>
        <w:pStyle w:val="Akapitzlist"/>
        <w:numPr>
          <w:ilvl w:val="0"/>
          <w:numId w:val="36"/>
        </w:numPr>
        <w:spacing w:line="276" w:lineRule="auto"/>
        <w:jc w:val="both"/>
        <w:rPr>
          <w:rFonts w:asciiTheme="minorHAnsi" w:hAnsiTheme="minorHAnsi" w:cstheme="minorHAnsi"/>
          <w:sz w:val="22"/>
          <w:szCs w:val="22"/>
        </w:rPr>
      </w:pPr>
      <w:r w:rsidRPr="00C24ECF">
        <w:rPr>
          <w:rFonts w:asciiTheme="minorHAnsi" w:hAnsiTheme="minorHAnsi" w:cstheme="minorHAnsi"/>
          <w:sz w:val="22"/>
          <w:szCs w:val="22"/>
        </w:rPr>
        <w:t>Do udziału w postępowaniu dopuszczeni są jedynie Wykonawcy, którzy nie są powiązani z Zamawiającym osobowo lub kapitałowo. 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22B3F4A" w14:textId="789D5CA0"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uczestniczeniu w spółce jako wspólnik spółki cywilnej lub spółki osobowej, </w:t>
      </w:r>
    </w:p>
    <w:p w14:paraId="4027D140" w14:textId="7A4EC8B2"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posiadaniu co najmniej 10% udziałów lub akcji, o ile niższy próg nie wynika z przepisów prawa, </w:t>
      </w:r>
    </w:p>
    <w:p w14:paraId="52935625" w14:textId="3B764548" w:rsidR="003E691F"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pełnieniu funkcji członka organu nadzorczego lub zarządzającego, prokurenta, pełnomocnika, </w:t>
      </w:r>
    </w:p>
    <w:p w14:paraId="70D3EBCA" w14:textId="14754263"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 związku małżeńskim, w stosunku pokrewieństwa lub powinowactwa w linii prostej, </w:t>
      </w:r>
    </w:p>
    <w:p w14:paraId="46B2B149"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pokrewieństwa drugiego stopnia lub powinowactwa drugiego stopnia w linii bocznej lub w stosunku </w:t>
      </w:r>
      <w:r w:rsidRPr="00BA2D40">
        <w:rPr>
          <w:rFonts w:asciiTheme="minorHAnsi" w:hAnsiTheme="minorHAnsi" w:cstheme="minorHAnsi"/>
          <w:sz w:val="22"/>
          <w:szCs w:val="22"/>
        </w:rPr>
        <w:t xml:space="preserve">   </w:t>
      </w:r>
    </w:p>
    <w:p w14:paraId="795CB7BC" w14:textId="6559312F"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przysposobienia, opieki lub kurateli </w:t>
      </w:r>
    </w:p>
    <w:p w14:paraId="6122A7EB" w14:textId="5E68ADD5"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e)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we wspólnym pożyciu z Zamawiającym lub osobami upoważnionymi do zaciągania </w:t>
      </w:r>
    </w:p>
    <w:p w14:paraId="3A1F9581"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zobowiązań w imieniu Zamawiającego lub osobami wykonującymi w imieniu Zamawiającego czynności </w:t>
      </w:r>
      <w:r w:rsidRPr="00BA2D40">
        <w:rPr>
          <w:rFonts w:asciiTheme="minorHAnsi" w:hAnsiTheme="minorHAnsi" w:cstheme="minorHAnsi"/>
          <w:sz w:val="22"/>
          <w:szCs w:val="22"/>
        </w:rPr>
        <w:t xml:space="preserve"> </w:t>
      </w:r>
    </w:p>
    <w:p w14:paraId="75018F85" w14:textId="7248EBF6"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związane z przeprowadzeniem procedury wyboru Wykonawcy</w:t>
      </w:r>
      <w:r w:rsidR="00D064D2" w:rsidRPr="00BA2D40">
        <w:rPr>
          <w:rFonts w:asciiTheme="minorHAnsi" w:hAnsiTheme="minorHAnsi" w:cstheme="minorHAnsi"/>
          <w:sz w:val="22"/>
          <w:szCs w:val="22"/>
        </w:rPr>
        <w:t>.</w:t>
      </w:r>
    </w:p>
    <w:p w14:paraId="56A19656" w14:textId="10113A8F" w:rsidR="008B6D4C" w:rsidRPr="00BA2D40" w:rsidRDefault="003E691F"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 </w:t>
      </w:r>
      <w:r w:rsidR="008B6D4C" w:rsidRPr="00BA2D40">
        <w:rPr>
          <w:rFonts w:asciiTheme="minorHAnsi" w:hAnsiTheme="minorHAnsi" w:cstheme="minorHAnsi"/>
          <w:sz w:val="22"/>
          <w:szCs w:val="22"/>
        </w:rPr>
        <w:t xml:space="preserve"> </w:t>
      </w:r>
      <w:r w:rsidRPr="00BA2D40">
        <w:rPr>
          <w:rFonts w:asciiTheme="minorHAnsi" w:hAnsiTheme="minorHAnsi" w:cstheme="minorHAnsi"/>
          <w:sz w:val="22"/>
          <w:szCs w:val="22"/>
        </w:rPr>
        <w:t xml:space="preserve">pozostawaniu z Zamawiającym w takim stosunku prawnym lub faktycznym, że może to budzić </w:t>
      </w:r>
      <w:r w:rsidR="008B6D4C" w:rsidRPr="00BA2D40">
        <w:rPr>
          <w:rFonts w:asciiTheme="minorHAnsi" w:hAnsiTheme="minorHAnsi" w:cstheme="minorHAnsi"/>
          <w:sz w:val="22"/>
          <w:szCs w:val="22"/>
        </w:rPr>
        <w:t xml:space="preserve"> </w:t>
      </w:r>
    </w:p>
    <w:p w14:paraId="35816BFA" w14:textId="77777777" w:rsidR="008B6D4C"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uzasadnione wątpliwości co do bezstronności lub niezależności w związku z postępowaniem o </w:t>
      </w:r>
      <w:r w:rsidRPr="00BA2D40">
        <w:rPr>
          <w:rFonts w:asciiTheme="minorHAnsi" w:hAnsiTheme="minorHAnsi" w:cstheme="minorHAnsi"/>
          <w:sz w:val="22"/>
          <w:szCs w:val="22"/>
        </w:rPr>
        <w:t xml:space="preserve"> </w:t>
      </w:r>
    </w:p>
    <w:p w14:paraId="0D491350" w14:textId="6178ED04" w:rsidR="003E691F" w:rsidRPr="00BA2D40" w:rsidRDefault="008B6D4C" w:rsidP="00B012B9">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3E691F" w:rsidRPr="00BA2D40">
        <w:rPr>
          <w:rFonts w:asciiTheme="minorHAnsi" w:hAnsiTheme="minorHAnsi" w:cstheme="minorHAnsi"/>
          <w:sz w:val="22"/>
          <w:szCs w:val="22"/>
        </w:rPr>
        <w:t xml:space="preserve">udzielenie zamówienia. </w:t>
      </w:r>
    </w:p>
    <w:p w14:paraId="5F837A61" w14:textId="77777777" w:rsidR="008139EA" w:rsidRDefault="008139EA" w:rsidP="00C2542D">
      <w:pPr>
        <w:spacing w:line="276" w:lineRule="auto"/>
        <w:jc w:val="both"/>
        <w:rPr>
          <w:rFonts w:asciiTheme="minorHAnsi" w:hAnsiTheme="minorHAnsi" w:cstheme="minorHAnsi"/>
          <w:sz w:val="22"/>
          <w:szCs w:val="22"/>
        </w:rPr>
      </w:pPr>
    </w:p>
    <w:p w14:paraId="477689FA" w14:textId="1806FF79"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oraz </w:t>
      </w:r>
    </w:p>
    <w:p w14:paraId="2E784D13" w14:textId="77777777" w:rsidR="00E65701" w:rsidRPr="00BA2D40" w:rsidRDefault="00E65701" w:rsidP="00C2542D">
      <w:pPr>
        <w:spacing w:line="276" w:lineRule="auto"/>
        <w:ind w:firstLine="360"/>
        <w:jc w:val="both"/>
        <w:rPr>
          <w:rFonts w:asciiTheme="minorHAnsi" w:hAnsiTheme="minorHAnsi" w:cstheme="minorHAnsi"/>
          <w:sz w:val="22"/>
          <w:szCs w:val="22"/>
        </w:rPr>
      </w:pPr>
    </w:p>
    <w:p w14:paraId="29981237" w14:textId="12F725F8"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49FF8C04"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 obywateli rosyjskich lub osób fizycznych lub prawnych, podmiotów lub organów z siedzibą w Rosji; </w:t>
      </w:r>
    </w:p>
    <w:p w14:paraId="6BAB4C98" w14:textId="77777777"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b) osób prawnych, podmiotów lub organów, do których prawa własności bezpośrednio lub pośrednio w ponad 50 % należą do podmiotu, o którym mowa w lit. a) niniejszego ustępu; lub </w:t>
      </w:r>
    </w:p>
    <w:p w14:paraId="7E5E404B" w14:textId="61E81603" w:rsidR="003E691F" w:rsidRPr="00BA2D40" w:rsidRDefault="003E691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 wartości zamówienia. </w:t>
      </w:r>
    </w:p>
    <w:p w14:paraId="71DC6D72" w14:textId="3BB6077E" w:rsidR="00E405F5" w:rsidRPr="00B012B9" w:rsidRDefault="00E405F5"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lastRenderedPageBreak/>
        <w:t>Lista wymaganych dokumentów/oświadczeń</w:t>
      </w:r>
    </w:p>
    <w:p w14:paraId="78FCFE76" w14:textId="4F2E6B26" w:rsidR="00E405F5" w:rsidRPr="007A711B" w:rsidRDefault="00E405F5" w:rsidP="007A711B">
      <w:pPr>
        <w:pStyle w:val="Akapitzlist"/>
        <w:numPr>
          <w:ilvl w:val="0"/>
          <w:numId w:val="5"/>
        </w:numPr>
        <w:spacing w:line="276" w:lineRule="auto"/>
        <w:jc w:val="both"/>
        <w:rPr>
          <w:rFonts w:asciiTheme="minorHAnsi" w:hAnsiTheme="minorHAnsi" w:cstheme="minorHAnsi"/>
          <w:sz w:val="22"/>
          <w:szCs w:val="22"/>
        </w:rPr>
      </w:pPr>
      <w:r w:rsidRPr="007A711B">
        <w:rPr>
          <w:rFonts w:asciiTheme="minorHAnsi" w:hAnsiTheme="minorHAnsi" w:cstheme="minorHAnsi"/>
          <w:sz w:val="22"/>
          <w:szCs w:val="22"/>
        </w:rPr>
        <w:t>Wymaga się złożenie oferty na formularzu wskazanym przez Zamawiającego</w:t>
      </w:r>
      <w:r w:rsidR="00687E91" w:rsidRPr="007A711B">
        <w:rPr>
          <w:rFonts w:asciiTheme="minorHAnsi" w:hAnsiTheme="minorHAnsi" w:cstheme="minorHAnsi"/>
          <w:sz w:val="22"/>
          <w:szCs w:val="22"/>
        </w:rPr>
        <w:t xml:space="preserve"> – </w:t>
      </w:r>
      <w:r w:rsidR="00687E91" w:rsidRPr="007A711B">
        <w:rPr>
          <w:rFonts w:asciiTheme="minorHAnsi" w:hAnsiTheme="minorHAnsi" w:cstheme="minorHAnsi"/>
          <w:b/>
          <w:bCs/>
          <w:sz w:val="22"/>
          <w:szCs w:val="22"/>
        </w:rPr>
        <w:t xml:space="preserve">załącznik nr </w:t>
      </w:r>
      <w:r w:rsidR="00BE0409" w:rsidRPr="007A711B">
        <w:rPr>
          <w:rFonts w:asciiTheme="minorHAnsi" w:hAnsiTheme="minorHAnsi" w:cstheme="minorHAnsi"/>
          <w:b/>
          <w:bCs/>
          <w:sz w:val="22"/>
          <w:szCs w:val="22"/>
        </w:rPr>
        <w:t>1</w:t>
      </w:r>
    </w:p>
    <w:p w14:paraId="1CBAE231" w14:textId="7347EF4C"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Do oferty należy załączyć: aktualne zaświadczenie z Zakładu Ubezpieczeń Społecznych </w:t>
      </w:r>
      <w:r w:rsidRPr="00BA2D40">
        <w:rPr>
          <w:rFonts w:asciiTheme="minorHAnsi" w:hAnsiTheme="minorHAnsi" w:cstheme="minorHAnsi"/>
          <w:sz w:val="22"/>
          <w:szCs w:val="22"/>
        </w:rPr>
        <w:br/>
        <w:t>o niezaleganiu z opłacaniem składek – nie starsze niż 3 miesiące od dnia podpisania oferty</w:t>
      </w:r>
      <w:r w:rsidR="00672847" w:rsidRPr="00BA2D40">
        <w:rPr>
          <w:rFonts w:asciiTheme="minorHAnsi" w:hAnsiTheme="minorHAnsi" w:cstheme="minorHAnsi"/>
          <w:sz w:val="22"/>
          <w:szCs w:val="22"/>
        </w:rPr>
        <w:t>.</w:t>
      </w:r>
    </w:p>
    <w:p w14:paraId="488425E0" w14:textId="7EDC5553" w:rsidR="00E405F5"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Aktualne zaświadczenie o braku zaległości podatkowych wobec Urzędu Skarbowego – nie starsze niż 3 miesiące od dnia podpisania oferty. </w:t>
      </w:r>
    </w:p>
    <w:p w14:paraId="284FC6B5" w14:textId="487A2D0D" w:rsidR="00064158" w:rsidRPr="00BA2D40" w:rsidRDefault="00064158"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Aktualną i opłaconą polisę lub inny dokument ubezpieczeniowy wraz z potwierdzeniem opłacenia ubezpieczenia.</w:t>
      </w:r>
    </w:p>
    <w:p w14:paraId="0E782B88" w14:textId="7245DEAD" w:rsidR="00C2542D" w:rsidRPr="002D2014" w:rsidRDefault="00C2542D" w:rsidP="00C2542D">
      <w:pPr>
        <w:pStyle w:val="Akapitzlist"/>
        <w:numPr>
          <w:ilvl w:val="0"/>
          <w:numId w:val="5"/>
        </w:num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Dokument potwierdzający wniesienie wadium zgodnie z pkt.</w:t>
      </w:r>
      <w:r w:rsidR="00CF4889">
        <w:rPr>
          <w:rFonts w:asciiTheme="minorHAnsi" w:hAnsiTheme="minorHAnsi" w:cstheme="minorHAnsi"/>
          <w:sz w:val="22"/>
          <w:szCs w:val="22"/>
        </w:rPr>
        <w:t xml:space="preserve">VI </w:t>
      </w:r>
      <w:r>
        <w:rPr>
          <w:rFonts w:asciiTheme="minorHAnsi" w:hAnsiTheme="minorHAnsi" w:cstheme="minorHAnsi"/>
          <w:sz w:val="22"/>
          <w:szCs w:val="22"/>
        </w:rPr>
        <w:t xml:space="preserve">załącznika ofertowego. </w:t>
      </w:r>
    </w:p>
    <w:p w14:paraId="14196A67" w14:textId="77777777" w:rsidR="00BE0409" w:rsidRPr="00BA2D40" w:rsidRDefault="00E405F5"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oferentów zagranicznych konieczne jest dostarczenie ww. zaświadczeń względem adekwatnych instytucji w kraju, w którym prowadzona jest działalność oferenta.</w:t>
      </w:r>
    </w:p>
    <w:p w14:paraId="1871428C" w14:textId="0CAB5688" w:rsidR="00E405F5" w:rsidRPr="00BA2D40" w:rsidRDefault="00BE0409"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Wykaz zrealizowanych robót – </w:t>
      </w:r>
      <w:r w:rsidRPr="00BA2D40">
        <w:rPr>
          <w:rFonts w:asciiTheme="minorHAnsi" w:hAnsiTheme="minorHAnsi" w:cstheme="minorHAnsi"/>
          <w:b/>
          <w:bCs/>
          <w:sz w:val="22"/>
          <w:szCs w:val="22"/>
        </w:rPr>
        <w:t>załącznik nr 2</w:t>
      </w:r>
      <w:r w:rsidR="00E405F5" w:rsidRPr="00BA2D40">
        <w:rPr>
          <w:rFonts w:asciiTheme="minorHAnsi" w:hAnsiTheme="minorHAnsi" w:cstheme="minorHAnsi"/>
          <w:sz w:val="22"/>
          <w:szCs w:val="22"/>
        </w:rPr>
        <w:t xml:space="preserve"> </w:t>
      </w:r>
    </w:p>
    <w:p w14:paraId="392FC770" w14:textId="77EDD247" w:rsidR="00BE0409" w:rsidRPr="00BA2D40" w:rsidRDefault="00D373AF" w:rsidP="00C2542D">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w:t>
      </w:r>
      <w:r w:rsidR="00004272" w:rsidRPr="00BA2D40">
        <w:rPr>
          <w:rFonts w:asciiTheme="minorHAnsi" w:hAnsiTheme="minorHAnsi" w:cstheme="minorHAnsi"/>
          <w:sz w:val="22"/>
          <w:szCs w:val="22"/>
        </w:rPr>
        <w:t xml:space="preserve"> niepodleganiu wykluczeniu </w:t>
      </w:r>
      <w:r w:rsidRPr="00BA2D40">
        <w:rPr>
          <w:rFonts w:asciiTheme="minorHAnsi" w:hAnsiTheme="minorHAnsi" w:cstheme="minorHAnsi"/>
          <w:sz w:val="22"/>
          <w:szCs w:val="22"/>
        </w:rPr>
        <w:t xml:space="preserve"> spełnianiu warunków udziały w postepowaniu</w:t>
      </w:r>
      <w:r w:rsidR="00BE0409" w:rsidRPr="00BA2D40">
        <w:rPr>
          <w:rFonts w:asciiTheme="minorHAnsi" w:hAnsiTheme="minorHAnsi" w:cstheme="minorHAnsi"/>
          <w:sz w:val="22"/>
          <w:szCs w:val="22"/>
        </w:rPr>
        <w:t xml:space="preserve"> – </w:t>
      </w:r>
      <w:r w:rsidR="00BE0409" w:rsidRPr="00BA2D40">
        <w:rPr>
          <w:rFonts w:asciiTheme="minorHAnsi" w:hAnsiTheme="minorHAnsi" w:cstheme="minorHAnsi"/>
          <w:b/>
          <w:bCs/>
          <w:sz w:val="22"/>
          <w:szCs w:val="22"/>
        </w:rPr>
        <w:t>załącznik nr 3</w:t>
      </w:r>
    </w:p>
    <w:p w14:paraId="03D65126" w14:textId="752A82A5" w:rsidR="00E405F5" w:rsidRPr="00B012B9" w:rsidRDefault="00BE0409" w:rsidP="00B012B9">
      <w:pPr>
        <w:pStyle w:val="Akapitzlist"/>
        <w:numPr>
          <w:ilvl w:val="0"/>
          <w:numId w:val="5"/>
        </w:num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Oświadczenie o wypełnieniu obowiązków informacyjnych</w:t>
      </w:r>
      <w:r w:rsidRPr="00BA2D40">
        <w:rPr>
          <w:rFonts w:asciiTheme="minorHAnsi" w:hAnsiTheme="minorHAnsi" w:cstheme="minorHAnsi"/>
          <w:b/>
          <w:bCs/>
          <w:sz w:val="22"/>
          <w:szCs w:val="22"/>
        </w:rPr>
        <w:t xml:space="preserve"> – załącznik nr </w:t>
      </w:r>
      <w:r w:rsidR="00B85C89" w:rsidRPr="00BA2D40">
        <w:rPr>
          <w:rFonts w:asciiTheme="minorHAnsi" w:hAnsiTheme="minorHAnsi" w:cstheme="minorHAnsi"/>
          <w:b/>
          <w:bCs/>
          <w:sz w:val="22"/>
          <w:szCs w:val="22"/>
        </w:rPr>
        <w:t>4</w:t>
      </w:r>
    </w:p>
    <w:p w14:paraId="6A966AB7"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Uzupełnienie oferty</w:t>
      </w:r>
    </w:p>
    <w:p w14:paraId="7B3B9D77" w14:textId="4280329C" w:rsidR="00C2542D" w:rsidRPr="00B012B9" w:rsidRDefault="00C2542D" w:rsidP="00B012B9">
      <w:pPr>
        <w:pStyle w:val="Akapitzlist"/>
        <w:numPr>
          <w:ilvl w:val="1"/>
          <w:numId w:val="22"/>
        </w:numPr>
        <w:spacing w:line="276" w:lineRule="auto"/>
        <w:jc w:val="both"/>
        <w:rPr>
          <w:rFonts w:asciiTheme="minorHAnsi" w:hAnsiTheme="minorHAnsi" w:cstheme="minorHAnsi"/>
          <w:b/>
          <w:bCs/>
          <w:sz w:val="22"/>
          <w:szCs w:val="22"/>
        </w:rPr>
      </w:pPr>
      <w:r w:rsidRPr="00B012B9">
        <w:rPr>
          <w:rFonts w:asciiTheme="minorHAnsi" w:eastAsiaTheme="minorHAnsi" w:hAnsiTheme="minorHAnsi" w:cstheme="minorHAnsi"/>
          <w:color w:val="000000"/>
          <w:sz w:val="22"/>
          <w:szCs w:val="22"/>
          <w:lang w:eastAsia="en-US"/>
          <w14:ligatures w14:val="standardContextual"/>
        </w:rPr>
        <w:t xml:space="preserve">Jeżeli wykonawca nie złożył dokumentów lub są one niekompletne, zamawiający wzywa do ich złożenia </w:t>
      </w:r>
      <w:r w:rsidRPr="00B012B9">
        <w:rPr>
          <w:rFonts w:asciiTheme="minorHAnsi" w:eastAsiaTheme="minorHAnsi" w:hAnsiTheme="minorHAnsi" w:cstheme="minorHAnsi"/>
          <w:color w:val="000000"/>
          <w:sz w:val="22"/>
          <w:szCs w:val="22"/>
          <w:lang w:eastAsia="en-US"/>
          <w14:ligatures w14:val="standardContextual"/>
        </w:rPr>
        <w:br/>
        <w:t>lub uzupełnienia w wyznaczonym terminie.</w:t>
      </w:r>
    </w:p>
    <w:p w14:paraId="3463166A" w14:textId="77777777" w:rsidR="00B012B9"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color w:val="000000"/>
          <w:sz w:val="22"/>
          <w:szCs w:val="22"/>
          <w:lang w:eastAsia="en-US"/>
          <w14:ligatures w14:val="standardContextual"/>
        </w:rPr>
        <w:t>W toku badania i oceny ofert Zamawiający może żądać od Wykonawcy wyjaśnień dotyczących treści złożonej oferty, w tym zaoferowanej ceny.</w:t>
      </w:r>
    </w:p>
    <w:p w14:paraId="724F86EE" w14:textId="32DF1CDD"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Wykonawca zobowiązany jest złożyć kosztorys ofertowy wraz z drukiem oferty.</w:t>
      </w:r>
    </w:p>
    <w:p w14:paraId="63BFB92C" w14:textId="77777777" w:rsidR="00B012B9" w:rsidRDefault="00C2542D" w:rsidP="00B012B9">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Zamawiający informuje, że kosztorys ofertowy i druk oferty nie podlega uzupełnieniu.</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Oznacza to,</w:t>
      </w:r>
      <w:r>
        <w:rPr>
          <w:rFonts w:asciiTheme="minorHAnsi" w:eastAsiaTheme="minorHAnsi" w:hAnsiTheme="minorHAnsi" w:cstheme="minorHAnsi"/>
          <w:color w:val="000000"/>
          <w:sz w:val="22"/>
          <w:szCs w:val="22"/>
          <w:lang w:eastAsia="en-US"/>
          <w14:ligatures w14:val="standardContextual"/>
        </w:rPr>
        <w:br/>
      </w:r>
      <w:r w:rsidRPr="000C43FD">
        <w:rPr>
          <w:rFonts w:asciiTheme="minorHAnsi" w:eastAsiaTheme="minorHAnsi" w:hAnsiTheme="minorHAnsi" w:cstheme="minorHAnsi"/>
          <w:color w:val="000000"/>
          <w:sz w:val="22"/>
          <w:szCs w:val="22"/>
          <w:lang w:eastAsia="en-US"/>
          <w14:ligatures w14:val="standardContextual"/>
        </w:rPr>
        <w:t>że w przypadku, gdy Wykonawca nie złoży kosztorysu ofertowego wraz</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drukiem oferty – jego oferta będzie podlegała odrzuceniu jako niezgodna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z warunkami zapytania ofertowego</w:t>
      </w:r>
      <w:r>
        <w:rPr>
          <w:rFonts w:asciiTheme="minorHAnsi" w:eastAsiaTheme="minorHAnsi" w:hAnsiTheme="minorHAnsi" w:cstheme="minorHAnsi"/>
          <w:color w:val="000000"/>
          <w:sz w:val="22"/>
          <w:szCs w:val="22"/>
          <w:lang w:eastAsia="en-US"/>
          <w14:ligatures w14:val="standardContextual"/>
        </w:rPr>
        <w:t>.</w:t>
      </w:r>
    </w:p>
    <w:p w14:paraId="0439EA5C" w14:textId="38EFD1AF" w:rsidR="00C2542D" w:rsidRPr="00B012B9" w:rsidRDefault="00C2542D" w:rsidP="00B012B9">
      <w:pPr>
        <w:pStyle w:val="Akapitzlist"/>
        <w:numPr>
          <w:ilvl w:val="1"/>
          <w:numId w:val="22"/>
        </w:numPr>
        <w:autoSpaceDE w:val="0"/>
        <w:autoSpaceDN w:val="0"/>
        <w:adjustRightInd w:val="0"/>
        <w:spacing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Zamawiający poprawi w ofercie oczywiste omyłki pisarskie, oczywiste omyłki rachunkowe (z uwzględnieniem </w:t>
      </w:r>
    </w:p>
    <w:p w14:paraId="705A5A0D" w14:textId="5B517794" w:rsidR="00672847" w:rsidRPr="00BB463E" w:rsidRDefault="00C2542D" w:rsidP="00BB463E">
      <w:pPr>
        <w:autoSpaceDE w:val="0"/>
        <w:autoSpaceDN w:val="0"/>
        <w:adjustRightInd w:val="0"/>
        <w:spacing w:line="276" w:lineRule="auto"/>
        <w:ind w:left="360"/>
        <w:jc w:val="both"/>
        <w:rPr>
          <w:rFonts w:asciiTheme="minorHAnsi" w:eastAsiaTheme="minorHAnsi" w:hAnsiTheme="minorHAnsi" w:cstheme="minorHAnsi"/>
          <w:color w:val="000000"/>
          <w:sz w:val="22"/>
          <w:szCs w:val="22"/>
          <w:lang w:eastAsia="en-US"/>
          <w14:ligatures w14:val="standardContextual"/>
        </w:rPr>
      </w:pPr>
      <w:r w:rsidRPr="000C43FD">
        <w:rPr>
          <w:rFonts w:asciiTheme="minorHAnsi" w:eastAsiaTheme="minorHAnsi" w:hAnsiTheme="minorHAnsi" w:cstheme="minorHAnsi"/>
          <w:color w:val="000000"/>
          <w:sz w:val="22"/>
          <w:szCs w:val="22"/>
          <w:lang w:eastAsia="en-US"/>
          <w14:ligatures w14:val="standardContextual"/>
        </w:rPr>
        <w:t>konsekwencji rachunkowych dokonanych poprawek) oraz inne omyłki</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polegające na niezgodności oferty z zapytaniem ofertowym, niepowodujące istotnych zmian</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w treści oferty – niezwłocznie zawiadamiając o tym Wykonawcę, którego oferta została</w:t>
      </w:r>
      <w:r>
        <w:rPr>
          <w:rFonts w:asciiTheme="minorHAnsi" w:eastAsiaTheme="minorHAnsi" w:hAnsiTheme="minorHAnsi" w:cstheme="minorHAnsi"/>
          <w:color w:val="000000"/>
          <w:sz w:val="22"/>
          <w:szCs w:val="22"/>
          <w:lang w:eastAsia="en-US"/>
          <w14:ligatures w14:val="standardContextual"/>
        </w:rPr>
        <w:t xml:space="preserve"> </w:t>
      </w:r>
      <w:r w:rsidRPr="000C43FD">
        <w:rPr>
          <w:rFonts w:asciiTheme="minorHAnsi" w:eastAsiaTheme="minorHAnsi" w:hAnsiTheme="minorHAnsi" w:cstheme="minorHAnsi"/>
          <w:color w:val="000000"/>
          <w:sz w:val="22"/>
          <w:szCs w:val="22"/>
          <w:lang w:eastAsia="en-US"/>
          <w14:ligatures w14:val="standardContextual"/>
        </w:rPr>
        <w:t>poprawiona.</w:t>
      </w:r>
    </w:p>
    <w:p w14:paraId="5220B0E6" w14:textId="77777777" w:rsid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2D2014">
        <w:rPr>
          <w:rFonts w:asciiTheme="minorHAnsi" w:eastAsiaTheme="minorHAnsi" w:hAnsiTheme="minorHAnsi" w:cstheme="minorHAnsi"/>
          <w:b/>
          <w:bCs/>
          <w:color w:val="000000"/>
          <w:sz w:val="22"/>
          <w:szCs w:val="22"/>
          <w:lang w:eastAsia="en-US"/>
          <w14:ligatures w14:val="standardContextual"/>
        </w:rPr>
        <w:t xml:space="preserve">Sposób obliczenia ceny </w:t>
      </w:r>
    </w:p>
    <w:p w14:paraId="15E5C3AA" w14:textId="2A900D9A" w:rsidR="00B012B9"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Podana w ofercie cena musi uwzględniać wszystkie wymagania Zamawiającego określone </w:t>
      </w:r>
      <w:r w:rsidRPr="00B012B9">
        <w:rPr>
          <w:rFonts w:asciiTheme="minorHAnsi" w:hAnsiTheme="minorHAnsi" w:cstheme="minorHAnsi"/>
          <w:sz w:val="22"/>
          <w:szCs w:val="22"/>
        </w:rPr>
        <w:br/>
        <w:t xml:space="preserve">w niniejszym zapytaniu oraz obejmować wszelkie koszty, jakie poniesie Wykonawca z tytułu należytego oraz zgodnego z obowiązującymi przepisami wykonania przedmiotu zamówienia. </w:t>
      </w:r>
    </w:p>
    <w:p w14:paraId="0BC5577D" w14:textId="77777777" w:rsid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Cena winna być wyrażona w złotych polskich (PLN) plus podatek VAT. Zamawiający dopuszcza złożenie oferty w innej walucie niż w PLN. Do przeliczenia kwoty w innej walucie Zamawiający będzie stosował średni kurs w NBP z dnia poprzedzającego dzień oceny oferty. </w:t>
      </w:r>
    </w:p>
    <w:p w14:paraId="5E0CAB10" w14:textId="2E8A4392" w:rsidR="00691FBA" w:rsidRPr="00B012B9" w:rsidRDefault="00C2542D" w:rsidP="00B012B9">
      <w:pPr>
        <w:pStyle w:val="Akapitzlist"/>
        <w:numPr>
          <w:ilvl w:val="0"/>
          <w:numId w:val="37"/>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t>
      </w:r>
      <w:r w:rsidRPr="00B012B9">
        <w:rPr>
          <w:rFonts w:asciiTheme="minorHAnsi" w:hAnsiTheme="minorHAnsi" w:cstheme="minorHAnsi"/>
          <w:sz w:val="22"/>
          <w:szCs w:val="22"/>
        </w:rPr>
        <w:lastRenderedPageBreak/>
        <w:t>wyliczenia ceny lub kosztu. Zamawiający ocenia te wyjaśnienia w konsultacji z Wykonawcą i może odrzucić tę ofertę wyłącznie w przypadku, gdy złożone wyjaśnienia wraz z dowodami nie uzasadniają podanej ceny lub kosztu w tej ofercie.</w:t>
      </w:r>
    </w:p>
    <w:p w14:paraId="6385A01D" w14:textId="4563019B" w:rsidR="005A42C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Kryteria oceny ofert</w:t>
      </w:r>
    </w:p>
    <w:tbl>
      <w:tblPr>
        <w:tblStyle w:val="Tabela-Siatka"/>
        <w:tblW w:w="0" w:type="auto"/>
        <w:tblInd w:w="421" w:type="dxa"/>
        <w:tblLook w:val="04A0" w:firstRow="1" w:lastRow="0" w:firstColumn="1" w:lastColumn="0" w:noHBand="0" w:noVBand="1"/>
      </w:tblPr>
      <w:tblGrid>
        <w:gridCol w:w="567"/>
        <w:gridCol w:w="2268"/>
        <w:gridCol w:w="2409"/>
        <w:gridCol w:w="4518"/>
      </w:tblGrid>
      <w:tr w:rsidR="005A42CD" w:rsidRPr="00BA2D40" w14:paraId="367DC118" w14:textId="77777777" w:rsidTr="0097323C">
        <w:tc>
          <w:tcPr>
            <w:tcW w:w="567" w:type="dxa"/>
          </w:tcPr>
          <w:p w14:paraId="01F47062" w14:textId="77777777" w:rsidR="005A42CD" w:rsidRPr="00BA2D40" w:rsidRDefault="005A42CD" w:rsidP="00C2542D">
            <w:pPr>
              <w:spacing w:line="276" w:lineRule="auto"/>
              <w:jc w:val="center"/>
              <w:rPr>
                <w:rFonts w:asciiTheme="minorHAnsi" w:hAnsiTheme="minorHAnsi" w:cstheme="minorHAnsi"/>
                <w:sz w:val="22"/>
                <w:szCs w:val="22"/>
              </w:rPr>
            </w:pPr>
            <w:proofErr w:type="spellStart"/>
            <w:r w:rsidRPr="00BA2D40">
              <w:rPr>
                <w:rFonts w:asciiTheme="minorHAnsi" w:hAnsiTheme="minorHAnsi" w:cstheme="minorHAnsi"/>
                <w:sz w:val="22"/>
                <w:szCs w:val="22"/>
              </w:rPr>
              <w:t>Lp</w:t>
            </w:r>
            <w:proofErr w:type="spellEnd"/>
          </w:p>
        </w:tc>
        <w:tc>
          <w:tcPr>
            <w:tcW w:w="2268" w:type="dxa"/>
          </w:tcPr>
          <w:p w14:paraId="19881E18"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Kryterium</w:t>
            </w:r>
          </w:p>
        </w:tc>
        <w:tc>
          <w:tcPr>
            <w:tcW w:w="2409" w:type="dxa"/>
          </w:tcPr>
          <w:p w14:paraId="15F744E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Waga procentowa</w:t>
            </w:r>
          </w:p>
        </w:tc>
        <w:tc>
          <w:tcPr>
            <w:tcW w:w="4518" w:type="dxa"/>
          </w:tcPr>
          <w:p w14:paraId="4A1C3082"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Maksymalna możliwa do otrzymania ilość punktów za dane kryterium</w:t>
            </w:r>
          </w:p>
        </w:tc>
      </w:tr>
      <w:tr w:rsidR="005A42CD" w:rsidRPr="00BA2D40" w14:paraId="71E61333" w14:textId="77777777" w:rsidTr="0097323C">
        <w:tc>
          <w:tcPr>
            <w:tcW w:w="567" w:type="dxa"/>
          </w:tcPr>
          <w:p w14:paraId="116595B4"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w:t>
            </w:r>
          </w:p>
        </w:tc>
        <w:tc>
          <w:tcPr>
            <w:tcW w:w="2268" w:type="dxa"/>
          </w:tcPr>
          <w:p w14:paraId="012CE80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Cena brutto</w:t>
            </w:r>
          </w:p>
        </w:tc>
        <w:tc>
          <w:tcPr>
            <w:tcW w:w="2409" w:type="dxa"/>
          </w:tcPr>
          <w:p w14:paraId="32CDC230"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w:t>
            </w:r>
          </w:p>
        </w:tc>
        <w:tc>
          <w:tcPr>
            <w:tcW w:w="4518" w:type="dxa"/>
          </w:tcPr>
          <w:p w14:paraId="1A9F7206"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80 punktów</w:t>
            </w:r>
          </w:p>
        </w:tc>
      </w:tr>
      <w:tr w:rsidR="005A42CD" w:rsidRPr="00BA2D40" w14:paraId="4EB61AB9" w14:textId="77777777" w:rsidTr="0097323C">
        <w:tc>
          <w:tcPr>
            <w:tcW w:w="567" w:type="dxa"/>
          </w:tcPr>
          <w:p w14:paraId="227B8ADF"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w:t>
            </w:r>
          </w:p>
        </w:tc>
        <w:tc>
          <w:tcPr>
            <w:tcW w:w="2268" w:type="dxa"/>
          </w:tcPr>
          <w:p w14:paraId="788B4821"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w:t>
            </w:r>
          </w:p>
        </w:tc>
        <w:tc>
          <w:tcPr>
            <w:tcW w:w="2409" w:type="dxa"/>
          </w:tcPr>
          <w:p w14:paraId="125AFFE5" w14:textId="77777777" w:rsidR="005A42CD" w:rsidRPr="00BA2D40" w:rsidRDefault="005A42CD" w:rsidP="00C2542D">
            <w:pPr>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c>
          <w:tcPr>
            <w:tcW w:w="4518" w:type="dxa"/>
          </w:tcPr>
          <w:p w14:paraId="4817A8DE" w14:textId="0E79CE3E" w:rsidR="005A42CD" w:rsidRPr="00BA2D40" w:rsidRDefault="004E1B15" w:rsidP="00C2542D">
            <w:pPr>
              <w:pStyle w:val="Akapitzlist"/>
              <w:spacing w:line="276" w:lineRule="auto"/>
              <w:ind w:left="-108"/>
              <w:jc w:val="center"/>
              <w:rPr>
                <w:rFonts w:asciiTheme="minorHAnsi" w:hAnsiTheme="minorHAnsi" w:cstheme="minorHAnsi"/>
                <w:sz w:val="22"/>
                <w:szCs w:val="22"/>
              </w:rPr>
            </w:pPr>
            <w:r w:rsidRPr="00BA2D40">
              <w:rPr>
                <w:rFonts w:asciiTheme="minorHAnsi" w:hAnsiTheme="minorHAnsi" w:cstheme="minorHAnsi"/>
                <w:sz w:val="22"/>
                <w:szCs w:val="22"/>
              </w:rPr>
              <w:t>2</w:t>
            </w:r>
            <w:r w:rsidR="008B6D4C" w:rsidRPr="00BA2D40">
              <w:rPr>
                <w:rFonts w:asciiTheme="minorHAnsi" w:hAnsiTheme="minorHAnsi" w:cstheme="minorHAnsi"/>
                <w:sz w:val="22"/>
                <w:szCs w:val="22"/>
              </w:rPr>
              <w:t>0p</w:t>
            </w:r>
            <w:r w:rsidR="005A42CD" w:rsidRPr="00BA2D40">
              <w:rPr>
                <w:rFonts w:asciiTheme="minorHAnsi" w:hAnsiTheme="minorHAnsi" w:cstheme="minorHAnsi"/>
                <w:sz w:val="22"/>
                <w:szCs w:val="22"/>
              </w:rPr>
              <w:t>unktów</w:t>
            </w:r>
          </w:p>
        </w:tc>
      </w:tr>
    </w:tbl>
    <w:p w14:paraId="545FC92C" w14:textId="77777777" w:rsidR="005A42CD" w:rsidRPr="00BA2D40" w:rsidRDefault="005A42CD" w:rsidP="00C2542D">
      <w:p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p>
    <w:p w14:paraId="03F49D9C" w14:textId="77777777" w:rsidR="00672847" w:rsidRPr="00BA2D40" w:rsidRDefault="00672847" w:rsidP="00C2542D">
      <w:pPr>
        <w:pStyle w:val="Akapitzlist"/>
        <w:autoSpaceDE w:val="0"/>
        <w:autoSpaceDN w:val="0"/>
        <w:adjustRightInd w:val="0"/>
        <w:spacing w:line="276" w:lineRule="auto"/>
        <w:jc w:val="both"/>
        <w:rPr>
          <w:rFonts w:asciiTheme="minorHAnsi" w:hAnsiTheme="minorHAnsi" w:cstheme="minorHAnsi"/>
          <w:sz w:val="22"/>
          <w:szCs w:val="22"/>
        </w:rPr>
      </w:pPr>
    </w:p>
    <w:p w14:paraId="103AAB37" w14:textId="487E6D15" w:rsidR="009618AF" w:rsidRPr="00BA2D40" w:rsidRDefault="009618AF" w:rsidP="00C2542D">
      <w:pPr>
        <w:spacing w:line="276" w:lineRule="auto"/>
        <w:jc w:val="both"/>
        <w:rPr>
          <w:rFonts w:asciiTheme="minorHAnsi" w:hAnsiTheme="minorHAnsi" w:cstheme="minorHAnsi"/>
          <w:sz w:val="22"/>
          <w:szCs w:val="22"/>
        </w:rPr>
      </w:pPr>
      <w:r w:rsidRPr="00C2542D">
        <w:rPr>
          <w:rFonts w:asciiTheme="minorHAnsi" w:hAnsiTheme="minorHAnsi" w:cstheme="minorHAnsi"/>
          <w:sz w:val="22"/>
          <w:szCs w:val="22"/>
        </w:rPr>
        <w:t xml:space="preserve">1.  </w:t>
      </w:r>
      <w:r w:rsidRPr="00C2542D">
        <w:rPr>
          <w:rFonts w:asciiTheme="minorHAnsi" w:hAnsiTheme="minorHAnsi" w:cstheme="minorHAnsi"/>
          <w:b/>
          <w:bCs/>
          <w:sz w:val="22"/>
          <w:szCs w:val="22"/>
        </w:rPr>
        <w:t xml:space="preserve">„Cena brutto oferty” </w:t>
      </w:r>
      <w:r w:rsidRPr="00C2542D">
        <w:rPr>
          <w:rFonts w:asciiTheme="minorHAnsi" w:hAnsiTheme="minorHAnsi" w:cstheme="minorHAnsi"/>
          <w:sz w:val="22"/>
          <w:szCs w:val="22"/>
        </w:rPr>
        <w:t xml:space="preserve">– 80 %, max 80 pkt. </w:t>
      </w:r>
    </w:p>
    <w:p w14:paraId="35C715B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Kryterium ceny brutto – ocena w tym kryterium będzie przeprowadzona wg następującego wzoru matematycznego: </w:t>
      </w:r>
    </w:p>
    <w:p w14:paraId="31986120"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(C min / </w:t>
      </w: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x 80 pkt </w:t>
      </w:r>
    </w:p>
    <w:p w14:paraId="3DD2CE16"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gdzie: </w:t>
      </w:r>
    </w:p>
    <w:p w14:paraId="5B38E414"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P – liczba punktów za kryterium ceny </w:t>
      </w:r>
    </w:p>
    <w:p w14:paraId="3092B50C" w14:textId="77777777" w:rsidR="009618AF" w:rsidRPr="00BA2D40" w:rsidRDefault="009618AF" w:rsidP="00C2542D">
      <w:pPr>
        <w:spacing w:line="276" w:lineRule="auto"/>
        <w:jc w:val="both"/>
        <w:rPr>
          <w:rFonts w:asciiTheme="minorHAnsi" w:hAnsiTheme="minorHAnsi" w:cstheme="minorHAnsi"/>
          <w:sz w:val="22"/>
          <w:szCs w:val="22"/>
        </w:rPr>
      </w:pPr>
      <w:r w:rsidRPr="00BA2D40">
        <w:rPr>
          <w:rFonts w:asciiTheme="minorHAnsi" w:hAnsiTheme="minorHAnsi" w:cstheme="minorHAnsi"/>
          <w:b/>
          <w:bCs/>
          <w:sz w:val="22"/>
          <w:szCs w:val="22"/>
        </w:rPr>
        <w:t xml:space="preserve">C min </w:t>
      </w:r>
      <w:r w:rsidRPr="00BA2D40">
        <w:rPr>
          <w:rFonts w:asciiTheme="minorHAnsi" w:hAnsiTheme="minorHAnsi" w:cstheme="minorHAnsi"/>
          <w:sz w:val="22"/>
          <w:szCs w:val="22"/>
        </w:rPr>
        <w:t xml:space="preserve">– najniższa cena spośród wszystkich ważnych i nieodrzuconych ofert </w:t>
      </w:r>
    </w:p>
    <w:p w14:paraId="2A79B152" w14:textId="0AFD794B" w:rsidR="00672847" w:rsidRPr="00BA2D40" w:rsidRDefault="009618AF" w:rsidP="00C2542D">
      <w:pPr>
        <w:spacing w:line="276" w:lineRule="auto"/>
        <w:jc w:val="both"/>
        <w:rPr>
          <w:rFonts w:asciiTheme="minorHAnsi" w:hAnsiTheme="minorHAnsi" w:cstheme="minorHAnsi"/>
          <w:b/>
          <w:bCs/>
          <w:sz w:val="22"/>
          <w:szCs w:val="22"/>
        </w:rPr>
      </w:pPr>
      <w:proofErr w:type="spellStart"/>
      <w:r w:rsidRPr="00BA2D40">
        <w:rPr>
          <w:rFonts w:asciiTheme="minorHAnsi" w:hAnsiTheme="minorHAnsi" w:cstheme="minorHAnsi"/>
          <w:b/>
          <w:bCs/>
          <w:sz w:val="22"/>
          <w:szCs w:val="22"/>
        </w:rPr>
        <w:t>Cb</w:t>
      </w:r>
      <w:proofErr w:type="spellEnd"/>
      <w:r w:rsidRPr="00BA2D40">
        <w:rPr>
          <w:rFonts w:asciiTheme="minorHAnsi" w:hAnsiTheme="minorHAnsi" w:cstheme="minorHAnsi"/>
          <w:b/>
          <w:bCs/>
          <w:sz w:val="22"/>
          <w:szCs w:val="22"/>
        </w:rPr>
        <w:t xml:space="preserve"> – cena badanej oferty</w:t>
      </w:r>
    </w:p>
    <w:p w14:paraId="25F41DD7"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21298E95" w14:textId="37DA5E9E" w:rsidR="00691FBA" w:rsidRPr="00B012B9" w:rsidRDefault="00B012B9" w:rsidP="00B012B9">
      <w:p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2</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W przypadku kryterium „</w:t>
      </w:r>
      <w:r w:rsidR="00691FBA" w:rsidRPr="00B012B9">
        <w:rPr>
          <w:rFonts w:asciiTheme="minorHAnsi" w:hAnsiTheme="minorHAnsi" w:cstheme="minorHAnsi"/>
          <w:b/>
          <w:bCs/>
          <w:sz w:val="22"/>
          <w:szCs w:val="22"/>
        </w:rPr>
        <w:t>Okres gwarancji</w:t>
      </w:r>
      <w:r w:rsidR="00691FBA" w:rsidRPr="00B012B9">
        <w:rPr>
          <w:rFonts w:asciiTheme="minorHAnsi" w:hAnsiTheme="minorHAnsi" w:cstheme="minorHAnsi"/>
          <w:sz w:val="22"/>
          <w:szCs w:val="22"/>
        </w:rPr>
        <w:t>” oferta otrzyma ilość punktów w zależności od zaproponowanego</w:t>
      </w:r>
      <w:r w:rsidR="00C2542D" w:rsidRPr="00B012B9">
        <w:rPr>
          <w:rFonts w:asciiTheme="minorHAnsi" w:hAnsiTheme="minorHAnsi" w:cstheme="minorHAnsi"/>
          <w:sz w:val="22"/>
          <w:szCs w:val="22"/>
        </w:rPr>
        <w:t xml:space="preserve"> </w:t>
      </w:r>
      <w:r w:rsidR="00691FBA" w:rsidRPr="00B012B9">
        <w:rPr>
          <w:rFonts w:asciiTheme="minorHAnsi" w:hAnsiTheme="minorHAnsi" w:cstheme="minorHAnsi"/>
          <w:sz w:val="22"/>
          <w:szCs w:val="22"/>
        </w:rPr>
        <w:t xml:space="preserve">przez Wykonawcę okresu gwarancji jakości zgodnie z tabelą poniżej, przy czym okres ten nie może być krótszy niż 3 lata. </w:t>
      </w:r>
    </w:p>
    <w:p w14:paraId="524FBCED"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p w14:paraId="580F9EEC" w14:textId="2F8BAAF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Okres gwarancji powinien zostać podany w pełnych latach, przy czym Wykonawca, który zaoferuje okres gwarancji równy lub dłuższy, niż 5 lat otrzyma maksymalną ilość punktów, tj. </w:t>
      </w:r>
      <w:r w:rsidR="005A42CD" w:rsidRPr="00BA2D40">
        <w:rPr>
          <w:rFonts w:asciiTheme="minorHAnsi" w:hAnsiTheme="minorHAnsi" w:cstheme="minorHAnsi"/>
          <w:sz w:val="22"/>
          <w:szCs w:val="22"/>
        </w:rPr>
        <w:t>2</w:t>
      </w:r>
      <w:r w:rsidRPr="00BA2D40">
        <w:rPr>
          <w:rFonts w:asciiTheme="minorHAnsi" w:hAnsiTheme="minorHAnsi" w:cstheme="minorHAnsi"/>
          <w:sz w:val="22"/>
          <w:szCs w:val="22"/>
        </w:rPr>
        <w:t xml:space="preserve">0. </w:t>
      </w:r>
    </w:p>
    <w:p w14:paraId="196A3E22" w14:textId="65B7455E"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 przypadku braku podania przez Wykonawcę w ofercie okresu gwarancji Zamawiający przyjmie, że Wykonawca zaoferował 3 letni okres gwarancji jakości.</w:t>
      </w:r>
    </w:p>
    <w:p w14:paraId="3E34BE50" w14:textId="77777777" w:rsidR="00691FBA" w:rsidRPr="00BA2D40" w:rsidRDefault="00691FBA" w:rsidP="00C2542D">
      <w:pPr>
        <w:autoSpaceDE w:val="0"/>
        <w:autoSpaceDN w:val="0"/>
        <w:adjustRightInd w:val="0"/>
        <w:spacing w:line="276" w:lineRule="auto"/>
        <w:jc w:val="both"/>
        <w:rPr>
          <w:rFonts w:asciiTheme="minorHAnsi" w:hAnsiTheme="minorHAnsi" w:cstheme="minorHAnsi"/>
          <w:sz w:val="22"/>
          <w:szCs w:val="22"/>
        </w:rPr>
      </w:pPr>
    </w:p>
    <w:tbl>
      <w:tblPr>
        <w:tblStyle w:val="Tabela-Siatka"/>
        <w:tblW w:w="0" w:type="auto"/>
        <w:jc w:val="center"/>
        <w:tblLook w:val="04A0" w:firstRow="1" w:lastRow="0" w:firstColumn="1" w:lastColumn="0" w:noHBand="0" w:noVBand="1"/>
      </w:tblPr>
      <w:tblGrid>
        <w:gridCol w:w="5091"/>
        <w:gridCol w:w="5092"/>
      </w:tblGrid>
      <w:tr w:rsidR="005A42CD" w:rsidRPr="00BA2D40" w14:paraId="6E3691EC" w14:textId="77777777" w:rsidTr="005A42CD">
        <w:trPr>
          <w:jc w:val="center"/>
        </w:trPr>
        <w:tc>
          <w:tcPr>
            <w:tcW w:w="5091" w:type="dxa"/>
          </w:tcPr>
          <w:p w14:paraId="505CA985" w14:textId="00F401C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Okres gwarancji na wykonany przedmiot umowy</w:t>
            </w:r>
          </w:p>
        </w:tc>
        <w:tc>
          <w:tcPr>
            <w:tcW w:w="5092" w:type="dxa"/>
          </w:tcPr>
          <w:p w14:paraId="0DE03AA5" w14:textId="3F0739C5"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Ilość punktów</w:t>
            </w:r>
          </w:p>
        </w:tc>
      </w:tr>
      <w:tr w:rsidR="005A42CD" w:rsidRPr="00BA2D40" w14:paraId="489E92A5" w14:textId="77777777" w:rsidTr="005A42CD">
        <w:trPr>
          <w:jc w:val="center"/>
        </w:trPr>
        <w:tc>
          <w:tcPr>
            <w:tcW w:w="5091" w:type="dxa"/>
          </w:tcPr>
          <w:p w14:paraId="3E88FD9A" w14:textId="70DB702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36 miesięcy</w:t>
            </w:r>
          </w:p>
        </w:tc>
        <w:tc>
          <w:tcPr>
            <w:tcW w:w="5092" w:type="dxa"/>
          </w:tcPr>
          <w:p w14:paraId="2875C1F5" w14:textId="2D6AFEFC"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0</w:t>
            </w:r>
          </w:p>
        </w:tc>
      </w:tr>
      <w:tr w:rsidR="005A42CD" w:rsidRPr="00BA2D40" w14:paraId="74E9A736" w14:textId="77777777" w:rsidTr="005A42CD">
        <w:trPr>
          <w:jc w:val="center"/>
        </w:trPr>
        <w:tc>
          <w:tcPr>
            <w:tcW w:w="5091" w:type="dxa"/>
          </w:tcPr>
          <w:p w14:paraId="066C9817" w14:textId="38BDB8ED"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48 miesięcy</w:t>
            </w:r>
          </w:p>
        </w:tc>
        <w:tc>
          <w:tcPr>
            <w:tcW w:w="5092" w:type="dxa"/>
          </w:tcPr>
          <w:p w14:paraId="0F135D29" w14:textId="0E19387A"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10</w:t>
            </w:r>
          </w:p>
        </w:tc>
      </w:tr>
      <w:tr w:rsidR="005A42CD" w:rsidRPr="00BA2D40" w14:paraId="7B04E544" w14:textId="77777777" w:rsidTr="005A42CD">
        <w:trPr>
          <w:jc w:val="center"/>
        </w:trPr>
        <w:tc>
          <w:tcPr>
            <w:tcW w:w="5091" w:type="dxa"/>
          </w:tcPr>
          <w:p w14:paraId="7C60D703" w14:textId="0842F190"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60 miesięcy i więcej</w:t>
            </w:r>
          </w:p>
        </w:tc>
        <w:tc>
          <w:tcPr>
            <w:tcW w:w="5092" w:type="dxa"/>
          </w:tcPr>
          <w:p w14:paraId="2A257BA3" w14:textId="45575309" w:rsidR="005A42CD" w:rsidRPr="00BA2D40" w:rsidRDefault="005A42CD" w:rsidP="00C2542D">
            <w:pPr>
              <w:autoSpaceDE w:val="0"/>
              <w:autoSpaceDN w:val="0"/>
              <w:adjustRightInd w:val="0"/>
              <w:spacing w:line="276" w:lineRule="auto"/>
              <w:jc w:val="center"/>
              <w:rPr>
                <w:rFonts w:asciiTheme="minorHAnsi" w:hAnsiTheme="minorHAnsi" w:cstheme="minorHAnsi"/>
                <w:sz w:val="22"/>
                <w:szCs w:val="22"/>
              </w:rPr>
            </w:pPr>
            <w:r w:rsidRPr="00BA2D40">
              <w:rPr>
                <w:rFonts w:asciiTheme="minorHAnsi" w:hAnsiTheme="minorHAnsi" w:cstheme="minorHAnsi"/>
                <w:sz w:val="22"/>
                <w:szCs w:val="22"/>
              </w:rPr>
              <w:t>20</w:t>
            </w:r>
          </w:p>
        </w:tc>
      </w:tr>
    </w:tbl>
    <w:p w14:paraId="72A68D30" w14:textId="2EFFD417" w:rsidR="00691FBA" w:rsidRPr="00BA2D40" w:rsidRDefault="00672847" w:rsidP="00C2542D">
      <w:pPr>
        <w:autoSpaceDE w:val="0"/>
        <w:autoSpaceDN w:val="0"/>
        <w:adjustRightInd w:val="0"/>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ab/>
      </w:r>
    </w:p>
    <w:p w14:paraId="1084B13D"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Punkty przyznane w poszczególnych kryteriach i </w:t>
      </w:r>
      <w:proofErr w:type="spellStart"/>
      <w:r w:rsidRPr="00BA2D40">
        <w:rPr>
          <w:rFonts w:asciiTheme="minorHAnsi" w:hAnsiTheme="minorHAnsi" w:cstheme="minorHAnsi"/>
          <w:sz w:val="22"/>
          <w:szCs w:val="22"/>
        </w:rPr>
        <w:t>podkryteriach</w:t>
      </w:r>
      <w:proofErr w:type="spellEnd"/>
      <w:r w:rsidRPr="00BA2D40">
        <w:rPr>
          <w:rFonts w:asciiTheme="minorHAnsi" w:hAnsiTheme="minorHAnsi" w:cstheme="minorHAnsi"/>
          <w:sz w:val="22"/>
          <w:szCs w:val="22"/>
        </w:rPr>
        <w:t xml:space="preserve"> będą zaokrąglone do dwóch miejsc po przecinku. </w:t>
      </w:r>
    </w:p>
    <w:p w14:paraId="4D902FE1"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Zamawiający udzieli niniejszego zamówienia temu Wykonawcy, którego oferta uzyska największą ilość punktów, wynikającą ze zsumowania ilości punktów otrzymanych za poszczególne kryteria. </w:t>
      </w:r>
    </w:p>
    <w:p w14:paraId="771B14C7" w14:textId="77777777" w:rsidR="00691FBA" w:rsidRPr="00BA2D40" w:rsidRDefault="00691FBA" w:rsidP="00C2542D">
      <w:pPr>
        <w:spacing w:line="276" w:lineRule="auto"/>
        <w:jc w:val="both"/>
        <w:rPr>
          <w:rFonts w:asciiTheme="minorHAnsi" w:hAnsiTheme="minorHAnsi" w:cstheme="minorHAnsi"/>
          <w:sz w:val="22"/>
          <w:szCs w:val="22"/>
        </w:rPr>
      </w:pPr>
    </w:p>
    <w:p w14:paraId="2F89967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Jeżeli nie można wybrać oferty najkorzystniejszej z uwagi na to, że dwie lub więcej ofert przedstawia taki sam bilans ceny i innych kryteriów oceny ofert, Zamawiający spośród tych ofert wybiera ofertę z najniższą ceną, a jeżeli zostały złożone oferty o takiej samej cenie, Zamawiający wzywa Wykonawców, którzy złożyli te oferty, do złożenia w </w:t>
      </w:r>
      <w:r w:rsidRPr="00BA2D40">
        <w:rPr>
          <w:rFonts w:asciiTheme="minorHAnsi" w:hAnsiTheme="minorHAnsi" w:cstheme="minorHAnsi"/>
          <w:sz w:val="22"/>
          <w:szCs w:val="22"/>
        </w:rPr>
        <w:lastRenderedPageBreak/>
        <w:t xml:space="preserve">terminie określonym przez Zamawiającego ofert dodatkowych. Wykonawcy, składając oferty dodatkowe, nie mogą zaoferować cen wyższych, niż zaoferowane w złożonych ofertach. </w:t>
      </w:r>
    </w:p>
    <w:p w14:paraId="17BD9819" w14:textId="4C5F2BC0"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Warunki płatności: Wypłata należności dokonana zostanie w terminie 14 dni od dnia złożenia prawidłowo wystawionej faktury/rachunku na numer konta wskazany na fakturze/rachunku, a podstawą zapłaty będzie</w:t>
      </w:r>
    </w:p>
    <w:p w14:paraId="2BAFD5E3" w14:textId="36A1C2B8"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protokół odbioru częściowego wykonania przedmiotu umowy oraz protokół końcowego wykonania przedmiotu umowy.</w:t>
      </w:r>
    </w:p>
    <w:p w14:paraId="17EB1434" w14:textId="05057804" w:rsidR="00C2542D" w:rsidRPr="00C2542D"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542D">
        <w:rPr>
          <w:rFonts w:asciiTheme="minorHAnsi" w:eastAsiaTheme="minorHAnsi" w:hAnsiTheme="minorHAnsi" w:cstheme="minorHAnsi"/>
          <w:b/>
          <w:bCs/>
          <w:color w:val="000000"/>
          <w:sz w:val="22"/>
          <w:szCs w:val="22"/>
          <w:lang w:eastAsia="en-US"/>
          <w14:ligatures w14:val="standardContextual"/>
        </w:rPr>
        <w:t>Termin wykonania zamówienia</w:t>
      </w:r>
    </w:p>
    <w:p w14:paraId="3072CAFC" w14:textId="29F0E760"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B012B9">
        <w:rPr>
          <w:rFonts w:asciiTheme="minorHAnsi" w:hAnsiTheme="minorHAnsi" w:cstheme="minorHAnsi"/>
          <w:sz w:val="22"/>
          <w:szCs w:val="22"/>
        </w:rPr>
        <w:t>Zamawiający wymaga, aby zamówienie było wykonane w terminie zgodnie z podpisana umową.</w:t>
      </w:r>
    </w:p>
    <w:p w14:paraId="0F713F13" w14:textId="07F892A6" w:rsidR="00C2542D" w:rsidRPr="00B012B9" w:rsidRDefault="00C2542D" w:rsidP="00B012B9">
      <w:pPr>
        <w:pStyle w:val="Akapitzlist"/>
        <w:numPr>
          <w:ilvl w:val="1"/>
          <w:numId w:val="24"/>
        </w:numPr>
        <w:autoSpaceDE w:val="0"/>
        <w:autoSpaceDN w:val="0"/>
        <w:adjustRightInd w:val="0"/>
        <w:spacing w:line="276" w:lineRule="auto"/>
        <w:jc w:val="both"/>
        <w:rPr>
          <w:rFonts w:asciiTheme="minorHAnsi" w:eastAsiaTheme="minorHAnsi" w:hAnsiTheme="minorHAnsi" w:cstheme="minorHAnsi"/>
          <w:b/>
          <w:bCs/>
          <w:color w:val="000000"/>
          <w:sz w:val="22"/>
          <w:szCs w:val="22"/>
          <w:u w:val="single"/>
          <w:lang w:eastAsia="en-US"/>
          <w14:ligatures w14:val="standardContextual"/>
        </w:rPr>
      </w:pPr>
      <w:r w:rsidRPr="00DC326A">
        <w:rPr>
          <w:rFonts w:asciiTheme="minorHAnsi" w:hAnsiTheme="minorHAnsi" w:cstheme="minorHAnsi"/>
          <w:sz w:val="22"/>
          <w:szCs w:val="22"/>
        </w:rPr>
        <w:t xml:space="preserve">Szczegółowy harmonogram realizacji przedmiotu zamówienia określany będzie przez Zamawiającego </w:t>
      </w:r>
      <w:r>
        <w:rPr>
          <w:rFonts w:asciiTheme="minorHAnsi" w:hAnsiTheme="minorHAnsi" w:cstheme="minorHAnsi"/>
          <w:sz w:val="22"/>
          <w:szCs w:val="22"/>
        </w:rPr>
        <w:br/>
      </w:r>
      <w:r w:rsidRPr="00DC326A">
        <w:rPr>
          <w:rFonts w:asciiTheme="minorHAnsi" w:hAnsiTheme="minorHAnsi" w:cstheme="minorHAnsi"/>
          <w:sz w:val="22"/>
          <w:szCs w:val="22"/>
        </w:rPr>
        <w:t xml:space="preserve">w porozumieniu z Wykonawcą, a Wykonawca gwarantuje dyspozycyjność, która pozwoli na płynną realizację przedmiotu zamówienia. </w:t>
      </w:r>
    </w:p>
    <w:p w14:paraId="64B66E42" w14:textId="6374C611" w:rsidR="00C2542D" w:rsidRPr="00B012B9" w:rsidRDefault="00C2542D" w:rsidP="00B012B9">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Forma składanych dokumentów </w:t>
      </w:r>
    </w:p>
    <w:p w14:paraId="791B57C9" w14:textId="0E716232"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Formularz ofertowy </w:t>
      </w:r>
      <w:r w:rsidR="0011018A">
        <w:rPr>
          <w:rFonts w:asciiTheme="minorHAnsi" w:hAnsiTheme="minorHAnsi" w:cstheme="minorHAnsi"/>
          <w:sz w:val="22"/>
          <w:szCs w:val="22"/>
        </w:rPr>
        <w:t xml:space="preserve">- </w:t>
      </w:r>
      <w:r w:rsidRPr="0011018A">
        <w:rPr>
          <w:rFonts w:asciiTheme="minorHAnsi" w:hAnsiTheme="minorHAnsi" w:cstheme="minorHAnsi"/>
          <w:b/>
          <w:bCs/>
          <w:sz w:val="22"/>
          <w:szCs w:val="22"/>
        </w:rPr>
        <w:t>załącznik nr 1</w:t>
      </w:r>
      <w:r w:rsidRPr="00BA2D40">
        <w:rPr>
          <w:rFonts w:asciiTheme="minorHAnsi" w:hAnsiTheme="minorHAnsi" w:cstheme="minorHAnsi"/>
          <w:sz w:val="22"/>
          <w:szCs w:val="22"/>
        </w:rPr>
        <w:t xml:space="preserve"> wraz z oświadczeni</w:t>
      </w:r>
      <w:r w:rsidR="00D373AF" w:rsidRPr="00BA2D40">
        <w:rPr>
          <w:rFonts w:asciiTheme="minorHAnsi" w:hAnsiTheme="minorHAnsi" w:cstheme="minorHAnsi"/>
          <w:sz w:val="22"/>
          <w:szCs w:val="22"/>
        </w:rPr>
        <w:t>ami</w:t>
      </w:r>
      <w:r w:rsidRPr="00BA2D40">
        <w:rPr>
          <w:rFonts w:asciiTheme="minorHAnsi" w:hAnsiTheme="minorHAnsi" w:cstheme="minorHAnsi"/>
          <w:sz w:val="22"/>
          <w:szCs w:val="22"/>
        </w:rPr>
        <w:t xml:space="preserve"> Wykonawcy należy opatrzyć: </w:t>
      </w:r>
    </w:p>
    <w:p w14:paraId="2903A88A" w14:textId="77777777" w:rsidR="00691FBA" w:rsidRPr="00BA2D40" w:rsidRDefault="00691FBA" w:rsidP="0011018A">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kwalifikowanym podpisem elektronicznym, </w:t>
      </w:r>
    </w:p>
    <w:p w14:paraId="0C658CFA"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podpisem zaufanym, </w:t>
      </w:r>
    </w:p>
    <w:p w14:paraId="2EDE1A4E" w14:textId="77777777" w:rsidR="00691FBA"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elektronicznym podpisem osobistym. </w:t>
      </w:r>
    </w:p>
    <w:p w14:paraId="50D3ADF2" w14:textId="77777777" w:rsidR="00D373AF" w:rsidRPr="00BA2D40" w:rsidRDefault="00691FBA"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lub złożyć w formie podpisanego skanu </w:t>
      </w:r>
    </w:p>
    <w:p w14:paraId="59D429E9" w14:textId="2CAF87AA" w:rsidR="008139EA" w:rsidRPr="00BA2D40" w:rsidRDefault="00D373AF" w:rsidP="00C2542D">
      <w:pPr>
        <w:spacing w:line="276" w:lineRule="auto"/>
        <w:jc w:val="both"/>
        <w:rPr>
          <w:rFonts w:asciiTheme="minorHAnsi" w:hAnsiTheme="minorHAnsi" w:cstheme="minorHAnsi"/>
          <w:sz w:val="22"/>
          <w:szCs w:val="22"/>
        </w:rPr>
      </w:pPr>
      <w:r w:rsidRPr="00BA2D40">
        <w:rPr>
          <w:rFonts w:asciiTheme="minorHAnsi" w:hAnsiTheme="minorHAnsi" w:cstheme="minorHAnsi"/>
          <w:sz w:val="22"/>
          <w:szCs w:val="22"/>
        </w:rPr>
        <w:t xml:space="preserve">- </w:t>
      </w:r>
      <w:r w:rsidR="00691FBA" w:rsidRPr="00BA2D40">
        <w:rPr>
          <w:rFonts w:asciiTheme="minorHAnsi" w:hAnsiTheme="minorHAnsi" w:cstheme="minorHAnsi"/>
          <w:sz w:val="22"/>
          <w:szCs w:val="22"/>
        </w:rPr>
        <w:t xml:space="preserve">za pośrednictwem aplikacji BK2021. </w:t>
      </w:r>
    </w:p>
    <w:p w14:paraId="03B49B9F" w14:textId="77777777" w:rsidR="00C2542D" w:rsidRP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b/>
          <w:bCs/>
          <w:color w:val="000000"/>
          <w:sz w:val="22"/>
          <w:szCs w:val="22"/>
          <w:lang w:eastAsia="en-US"/>
          <w14:ligatures w14:val="standardContextual"/>
        </w:rPr>
        <w:t xml:space="preserve">Informacje o sposobie porozumiewania się zamawiającego z wykonawcami oraz przekazywania oświadczeń lub dokumentów, a także wskazanie osób uprawnionych do porozumiewania się z wykonawcami </w:t>
      </w:r>
    </w:p>
    <w:p w14:paraId="42C2CDD8" w14:textId="65929483" w:rsidR="00C2542D" w:rsidRPr="00B012B9" w:rsidRDefault="00C2542D" w:rsidP="00B012B9">
      <w:pPr>
        <w:pStyle w:val="Akapitzlist"/>
        <w:numPr>
          <w:ilvl w:val="1"/>
          <w:numId w:val="25"/>
        </w:numPr>
        <w:spacing w:line="276" w:lineRule="auto"/>
        <w:jc w:val="both"/>
        <w:rPr>
          <w:rFonts w:asciiTheme="minorHAnsi" w:hAnsiTheme="minorHAnsi" w:cstheme="minorHAnsi"/>
          <w:sz w:val="22"/>
          <w:szCs w:val="22"/>
        </w:rPr>
      </w:pPr>
      <w:r w:rsidRPr="00B012B9">
        <w:rPr>
          <w:rFonts w:asciiTheme="minorHAnsi" w:hAnsiTheme="minorHAnsi" w:cstheme="minorHAnsi"/>
          <w:sz w:val="22"/>
          <w:szCs w:val="22"/>
        </w:rPr>
        <w:t xml:space="preserve">Wykonawca może zwrócić się do Zamawiającego o wyjaśnienie treści zapytania ofertowego w formie pisemnej, nie później niż 2 dni przed terminem składaniem ofert za pośrednictwem aplikacji Baza Konkurencyjności. Po tym terminie Zamawiający nie ma obowiązku udzielenia wyjaśnień. </w:t>
      </w:r>
    </w:p>
    <w:p w14:paraId="465FC251" w14:textId="77777777" w:rsidR="00C2542D" w:rsidRPr="009B17B1" w:rsidRDefault="00C2542D" w:rsidP="00C2542D">
      <w:pPr>
        <w:pStyle w:val="Akapitzlist"/>
        <w:numPr>
          <w:ilvl w:val="1"/>
          <w:numId w:val="25"/>
        </w:numPr>
        <w:spacing w:line="276" w:lineRule="auto"/>
        <w:jc w:val="both"/>
        <w:rPr>
          <w:rFonts w:asciiTheme="minorHAnsi" w:hAnsiTheme="minorHAnsi" w:cstheme="minorHAnsi"/>
          <w:sz w:val="22"/>
          <w:szCs w:val="22"/>
        </w:rPr>
      </w:pPr>
      <w:r w:rsidRPr="00DC326A">
        <w:rPr>
          <w:rFonts w:asciiTheme="minorHAnsi" w:hAnsiTheme="minorHAnsi" w:cstheme="minorHAnsi"/>
          <w:sz w:val="22"/>
          <w:szCs w:val="22"/>
        </w:rPr>
        <w:t xml:space="preserve">Osobą uprawnioną do porozumiewania się z Wykonawcami jest: Marta Pawłowska tel. 74/851-36-04 </w:t>
      </w:r>
      <w:r>
        <w:rPr>
          <w:rFonts w:asciiTheme="minorHAnsi" w:hAnsiTheme="minorHAnsi" w:cstheme="minorHAnsi"/>
          <w:sz w:val="22"/>
          <w:szCs w:val="22"/>
        </w:rPr>
        <w:br/>
      </w:r>
      <w:r w:rsidRPr="00DC326A">
        <w:rPr>
          <w:rFonts w:asciiTheme="minorHAnsi" w:hAnsiTheme="minorHAnsi" w:cstheme="minorHAnsi"/>
          <w:sz w:val="22"/>
          <w:szCs w:val="22"/>
        </w:rPr>
        <w:t xml:space="preserve">e-mail: </w:t>
      </w:r>
      <w:hyperlink r:id="rId8" w:history="1">
        <w:r w:rsidRPr="00DC326A">
          <w:rPr>
            <w:rFonts w:asciiTheme="minorHAnsi" w:hAnsiTheme="minorHAnsi" w:cstheme="minorHAnsi"/>
            <w:sz w:val="22"/>
            <w:szCs w:val="22"/>
          </w:rPr>
          <w:t>biuro@administrator-wspolnoty.pl</w:t>
        </w:r>
      </w:hyperlink>
      <w:r w:rsidRPr="00DC326A">
        <w:rPr>
          <w:rFonts w:asciiTheme="minorHAnsi" w:hAnsiTheme="minorHAnsi" w:cstheme="minorHAnsi"/>
          <w:sz w:val="22"/>
          <w:szCs w:val="22"/>
        </w:rPr>
        <w:t>.</w:t>
      </w:r>
    </w:p>
    <w:p w14:paraId="11A6762C" w14:textId="77777777" w:rsidR="00B012B9" w:rsidRDefault="00C2542D" w:rsidP="00B012B9">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Termin związania ofertą </w:t>
      </w:r>
    </w:p>
    <w:p w14:paraId="395BF119" w14:textId="77777777" w:rsidR="00B012B9" w:rsidRPr="00B012B9" w:rsidRDefault="00C2542D" w:rsidP="00B012B9">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 xml:space="preserve">Wykonawca pozostaje związany złożoną ofertą przez okres 30 dni. </w:t>
      </w:r>
    </w:p>
    <w:p w14:paraId="18CB1D2D" w14:textId="3CBA48ED" w:rsidR="007226DB" w:rsidRPr="003F4AE1" w:rsidRDefault="00C2542D" w:rsidP="003F4AE1">
      <w:pPr>
        <w:pStyle w:val="Akapitzlist"/>
        <w:numPr>
          <w:ilvl w:val="0"/>
          <w:numId w:val="38"/>
        </w:numPr>
        <w:autoSpaceDE w:val="0"/>
        <w:autoSpaceDN w:val="0"/>
        <w:adjustRightInd w:val="0"/>
        <w:spacing w:before="240" w:after="240"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Bieg terminu związania ofertą rozpoczyna się wraz z upływem terminu składania ofert.</w:t>
      </w:r>
    </w:p>
    <w:p w14:paraId="1579EB31" w14:textId="77777777" w:rsidR="003F4AE1" w:rsidRPr="003F4AE1" w:rsidRDefault="003F4AE1" w:rsidP="003F4AE1">
      <w:pPr>
        <w:pStyle w:val="Akapitzlist"/>
        <w:autoSpaceDE w:val="0"/>
        <w:autoSpaceDN w:val="0"/>
        <w:adjustRightInd w:val="0"/>
        <w:spacing w:before="240" w:after="240" w:line="276" w:lineRule="auto"/>
        <w:ind w:left="360"/>
        <w:jc w:val="both"/>
        <w:rPr>
          <w:rFonts w:asciiTheme="minorHAnsi" w:eastAsiaTheme="minorHAnsi" w:hAnsiTheme="minorHAnsi" w:cstheme="minorHAnsi"/>
          <w:b/>
          <w:bCs/>
          <w:color w:val="000000"/>
          <w:sz w:val="22"/>
          <w:szCs w:val="22"/>
          <w:lang w:eastAsia="en-US"/>
          <w14:ligatures w14:val="standardContextual"/>
        </w:rPr>
      </w:pPr>
    </w:p>
    <w:p w14:paraId="2EC9D1F5" w14:textId="2A17ED8E" w:rsidR="00C2542D" w:rsidRPr="00C24ECF"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eastAsiaTheme="minorHAnsi" w:hAnsiTheme="minorHAnsi" w:cstheme="minorHAnsi"/>
          <w:b/>
          <w:bCs/>
          <w:color w:val="000000"/>
          <w:sz w:val="22"/>
          <w:szCs w:val="22"/>
          <w:lang w:eastAsia="en-US"/>
          <w14:ligatures w14:val="standardContextual"/>
        </w:rPr>
        <w:t xml:space="preserve">Opis sposobu przygotowywania ofert </w:t>
      </w:r>
    </w:p>
    <w:p w14:paraId="447E1D96" w14:textId="77777777" w:rsid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eastAsiaTheme="minorHAnsi" w:hAnsiTheme="minorHAnsi" w:cstheme="minorHAnsi"/>
          <w:color w:val="000000"/>
          <w:sz w:val="22"/>
          <w:szCs w:val="22"/>
          <w:lang w:eastAsia="en-US"/>
          <w14:ligatures w14:val="standardContextual"/>
        </w:rPr>
        <w:t>Każdy Wykonawca może złożyć tylko jedną ofertę.</w:t>
      </w:r>
    </w:p>
    <w:p w14:paraId="19CD4F10"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Oferta musi być podpisana przez osoby upoważnione do zaciągania zobowiązań przez Wykonawcę.</w:t>
      </w:r>
    </w:p>
    <w:p w14:paraId="754D089D"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Wykonawca ponosi wszelkie koszty związane z przygotowaniem i złożeniem oferty. </w:t>
      </w:r>
    </w:p>
    <w:p w14:paraId="422815E9" w14:textId="77777777" w:rsidR="00B012B9" w:rsidRPr="00B012B9"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Podstawą opracowania oferty jest treść przedmiotowego zapytania ofertowego. </w:t>
      </w:r>
    </w:p>
    <w:p w14:paraId="58AA2BAA" w14:textId="486E14FD" w:rsidR="00C2542D" w:rsidRPr="008139EA" w:rsidRDefault="00C2542D" w:rsidP="00C24ECF">
      <w:pPr>
        <w:pStyle w:val="Akapitzlist"/>
        <w:numPr>
          <w:ilvl w:val="0"/>
          <w:numId w:val="39"/>
        </w:numPr>
        <w:autoSpaceDE w:val="0"/>
        <w:autoSpaceDN w:val="0"/>
        <w:adjustRightInd w:val="0"/>
        <w:spacing w:before="240" w:after="240" w:line="276" w:lineRule="auto"/>
        <w:jc w:val="both"/>
        <w:rPr>
          <w:rFonts w:asciiTheme="minorHAnsi" w:eastAsiaTheme="minorHAnsi" w:hAnsiTheme="minorHAnsi" w:cstheme="minorHAnsi"/>
          <w:color w:val="000000"/>
          <w:sz w:val="22"/>
          <w:szCs w:val="22"/>
          <w:lang w:eastAsia="en-US"/>
          <w14:ligatures w14:val="standardContextual"/>
        </w:rPr>
      </w:pPr>
      <w:r w:rsidRPr="00B012B9">
        <w:rPr>
          <w:rFonts w:asciiTheme="minorHAnsi" w:hAnsiTheme="minorHAnsi" w:cstheme="minorHAnsi"/>
          <w:sz w:val="22"/>
          <w:szCs w:val="22"/>
        </w:rPr>
        <w:t xml:space="preserve">Oferent do oferty załącza wycenę robót, tj. kosztorys ofertowy sporządzony w oparciu o Przedmiar robót. </w:t>
      </w:r>
    </w:p>
    <w:p w14:paraId="17B0207C" w14:textId="77777777" w:rsidR="008139EA" w:rsidRPr="00B012B9" w:rsidRDefault="008139EA" w:rsidP="008139EA">
      <w:pPr>
        <w:pStyle w:val="Akapitzlist"/>
        <w:autoSpaceDE w:val="0"/>
        <w:autoSpaceDN w:val="0"/>
        <w:adjustRightInd w:val="0"/>
        <w:spacing w:before="240" w:after="240" w:line="276" w:lineRule="auto"/>
        <w:ind w:left="360"/>
        <w:jc w:val="both"/>
        <w:rPr>
          <w:rFonts w:asciiTheme="minorHAnsi" w:eastAsiaTheme="minorHAnsi" w:hAnsiTheme="minorHAnsi" w:cstheme="minorHAnsi"/>
          <w:color w:val="000000"/>
          <w:sz w:val="22"/>
          <w:szCs w:val="22"/>
          <w:lang w:eastAsia="en-US"/>
          <w14:ligatures w14:val="standardContextual"/>
        </w:rPr>
      </w:pPr>
    </w:p>
    <w:p w14:paraId="1359FBD1" w14:textId="77777777" w:rsidR="00C2542D" w:rsidRDefault="00C2542D" w:rsidP="008139EA">
      <w:pPr>
        <w:pStyle w:val="Akapitzlist"/>
        <w:numPr>
          <w:ilvl w:val="0"/>
          <w:numId w:val="35"/>
        </w:numPr>
        <w:autoSpaceDE w:val="0"/>
        <w:autoSpaceDN w:val="0"/>
        <w:adjustRightInd w:val="0"/>
        <w:spacing w:before="240" w:after="240" w:line="276" w:lineRule="auto"/>
        <w:ind w:left="284" w:hanging="284"/>
        <w:contextualSpacing w:val="0"/>
        <w:jc w:val="both"/>
        <w:rPr>
          <w:rFonts w:asciiTheme="minorHAnsi" w:eastAsiaTheme="minorHAnsi" w:hAnsiTheme="minorHAnsi" w:cstheme="minorHAnsi"/>
          <w:b/>
          <w:bCs/>
          <w:color w:val="000000"/>
          <w:sz w:val="22"/>
          <w:szCs w:val="22"/>
          <w:lang w:eastAsia="en-US"/>
          <w14:ligatures w14:val="standardContextual"/>
        </w:rPr>
      </w:pPr>
      <w:r w:rsidRPr="00FB32A8">
        <w:rPr>
          <w:rFonts w:asciiTheme="minorHAnsi" w:eastAsiaTheme="minorHAnsi" w:hAnsiTheme="minorHAnsi" w:cstheme="minorHAnsi"/>
          <w:b/>
          <w:bCs/>
          <w:color w:val="000000"/>
          <w:sz w:val="22"/>
          <w:szCs w:val="22"/>
          <w:lang w:eastAsia="en-US"/>
          <w14:ligatures w14:val="standardContextual"/>
        </w:rPr>
        <w:lastRenderedPageBreak/>
        <w:t>Forma oferty</w:t>
      </w:r>
    </w:p>
    <w:p w14:paraId="7E1E3958" w14:textId="0FAAA575" w:rsidR="00C2542D" w:rsidRPr="00B012B9" w:rsidRDefault="00C2542D" w:rsidP="00B012B9">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B012B9">
        <w:rPr>
          <w:rFonts w:asciiTheme="minorHAnsi" w:hAnsiTheme="minorHAnsi" w:cstheme="minorHAnsi"/>
          <w:sz w:val="22"/>
          <w:szCs w:val="22"/>
        </w:rPr>
        <w:t xml:space="preserve">Oferta musi być sporządzona w języku polskim w formie pisemnej. </w:t>
      </w:r>
    </w:p>
    <w:p w14:paraId="7B176DC2" w14:textId="3C5BF49F" w:rsidR="008139EA" w:rsidRPr="008139EA" w:rsidRDefault="00C2542D" w:rsidP="008139EA">
      <w:pPr>
        <w:pStyle w:val="Akapitzlist"/>
        <w:numPr>
          <w:ilvl w:val="1"/>
          <w:numId w:val="32"/>
        </w:numPr>
        <w:autoSpaceDE w:val="0"/>
        <w:autoSpaceDN w:val="0"/>
        <w:adjustRightInd w:val="0"/>
        <w:spacing w:line="276" w:lineRule="auto"/>
        <w:jc w:val="both"/>
        <w:rPr>
          <w:rFonts w:asciiTheme="minorHAnsi" w:eastAsiaTheme="minorHAnsi" w:hAnsiTheme="minorHAnsi" w:cstheme="minorHAnsi"/>
          <w:b/>
          <w:bCs/>
          <w:color w:val="000000"/>
          <w:sz w:val="22"/>
          <w:szCs w:val="22"/>
          <w:lang w:eastAsia="en-US"/>
          <w14:ligatures w14:val="standardContextual"/>
        </w:rPr>
      </w:pPr>
      <w:r w:rsidRPr="00C24ECF">
        <w:rPr>
          <w:rFonts w:asciiTheme="minorHAnsi" w:hAnsiTheme="minorHAnsi" w:cstheme="minorHAnsi"/>
          <w:sz w:val="22"/>
          <w:szCs w:val="22"/>
        </w:rPr>
        <w:t xml:space="preserve">Wszelkie miejsca w ofercie, w których Wykonawca naniósł poprawki lub zmiany wpisywanej przez  siebie treści, muszą być parafowane przez osobę (osoby) podpisującą (podpisujące) ofertę. </w:t>
      </w:r>
    </w:p>
    <w:p w14:paraId="444666FF" w14:textId="63ADC3E3" w:rsidR="00C2542D" w:rsidRPr="008139EA" w:rsidRDefault="00C2542D" w:rsidP="008139EA">
      <w:pPr>
        <w:pStyle w:val="Akapitzlist"/>
        <w:numPr>
          <w:ilvl w:val="0"/>
          <w:numId w:val="35"/>
        </w:numPr>
        <w:autoSpaceDE w:val="0"/>
        <w:autoSpaceDN w:val="0"/>
        <w:adjustRightInd w:val="0"/>
        <w:spacing w:before="24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 xml:space="preserve">Treść oferty, podwykonawstwo </w:t>
      </w:r>
    </w:p>
    <w:p w14:paraId="5BEA0E24" w14:textId="3F8C4684"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hAnsiTheme="minorHAnsi" w:cstheme="minorHAnsi"/>
          <w:sz w:val="22"/>
          <w:szCs w:val="22"/>
        </w:rPr>
        <w:t xml:space="preserve">Treść Oferty – oświadczenie woli wykonawcy zgodne z treścią zapytania ofertowego, zawierające oferowaną   </w:t>
      </w:r>
    </w:p>
    <w:p w14:paraId="19BA4D3D" w14:textId="77777777" w:rsidR="008139EA" w:rsidRDefault="00C2542D" w:rsidP="008139EA">
      <w:pPr>
        <w:pStyle w:val="Akapitzlist"/>
        <w:tabs>
          <w:tab w:val="left" w:pos="567"/>
        </w:tabs>
        <w:autoSpaceDE w:val="0"/>
        <w:autoSpaceDN w:val="0"/>
        <w:adjustRightInd w:val="0"/>
        <w:spacing w:before="120" w:after="120"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t>
      </w:r>
      <w:r w:rsidRPr="000B1315">
        <w:rPr>
          <w:rFonts w:asciiTheme="minorHAnsi" w:hAnsiTheme="minorHAnsi" w:cstheme="minorHAnsi"/>
          <w:sz w:val="22"/>
          <w:szCs w:val="22"/>
        </w:rPr>
        <w:t xml:space="preserve">cenę łączną w PLN (wraz z podatkiem VAT). </w:t>
      </w:r>
    </w:p>
    <w:p w14:paraId="10366080" w14:textId="6BAA1455" w:rsidR="00C2542D" w:rsidRPr="008139EA" w:rsidRDefault="00C2542D" w:rsidP="008139EA">
      <w:pPr>
        <w:pStyle w:val="Akapitzlist"/>
        <w:numPr>
          <w:ilvl w:val="0"/>
          <w:numId w:val="40"/>
        </w:numPr>
        <w:tabs>
          <w:tab w:val="left" w:pos="567"/>
        </w:tabs>
        <w:autoSpaceDE w:val="0"/>
        <w:autoSpaceDN w:val="0"/>
        <w:adjustRightInd w:val="0"/>
        <w:spacing w:before="120" w:after="120" w:line="276" w:lineRule="auto"/>
        <w:jc w:val="both"/>
        <w:rPr>
          <w:rFonts w:asciiTheme="minorHAnsi" w:hAnsiTheme="minorHAnsi" w:cstheme="minorHAnsi"/>
          <w:sz w:val="22"/>
          <w:szCs w:val="22"/>
        </w:rPr>
      </w:pPr>
      <w:r w:rsidRPr="008139EA">
        <w:rPr>
          <w:rFonts w:asciiTheme="minorHAnsi" w:hAnsiTheme="minorHAnsi" w:cstheme="minorHAnsi"/>
          <w:sz w:val="22"/>
          <w:szCs w:val="22"/>
        </w:rPr>
        <w:t>Zamawiający żąda wskazania przez wykonawcę części zamówienia, której wykonanie zamierza powierzyć podwykonawcy oraz podania przez wykonawcę nazw (firm) podwykonawców. Oferent zobowiązuje się do przekazania Zamawiającemu umowy o podwykonawstwo w terminie 7 dni o daty jej zawarcia.</w:t>
      </w:r>
    </w:p>
    <w:p w14:paraId="1120D7C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składania ofert</w:t>
      </w:r>
    </w:p>
    <w:p w14:paraId="3402DFDC"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Minimalny termin na złożenie ofert wynosi: 14 dni – w przypadku robót budowlanych. O terminowym złożeniu oferty decyduje data złożenia oferty za pośrednictwem BK2021. Bieg terminu rozpoczyna</w:t>
      </w: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się </w:t>
      </w:r>
      <w:r w:rsidRPr="002D2014">
        <w:rPr>
          <w:rFonts w:asciiTheme="minorHAnsi" w:hAnsiTheme="minorHAnsi" w:cstheme="minorHAnsi"/>
          <w:sz w:val="22"/>
          <w:szCs w:val="22"/>
        </w:rPr>
        <w:br/>
        <w:t>w dniu następującym po dniu upublicznienia zapytania ofertowego, a kończy się z upływem ostatniego dnia.</w:t>
      </w:r>
    </w:p>
    <w:p w14:paraId="6D52CA58" w14:textId="77777777" w:rsidR="00C2542D" w:rsidRPr="000B1315" w:rsidRDefault="00C2542D" w:rsidP="008139EA">
      <w:pPr>
        <w:pStyle w:val="Akapitzlist"/>
        <w:numPr>
          <w:ilvl w:val="0"/>
          <w:numId w:val="35"/>
        </w:numPr>
        <w:autoSpaceDE w:val="0"/>
        <w:autoSpaceDN w:val="0"/>
        <w:adjustRightInd w:val="0"/>
        <w:spacing w:before="360" w:after="240" w:line="120"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0B1315">
        <w:rPr>
          <w:rFonts w:asciiTheme="minorHAnsi" w:eastAsiaTheme="minorHAnsi" w:hAnsiTheme="minorHAnsi" w:cstheme="minorHAnsi"/>
          <w:b/>
          <w:bCs/>
          <w:color w:val="000000"/>
          <w:sz w:val="22"/>
          <w:szCs w:val="22"/>
          <w:lang w:eastAsia="en-US"/>
          <w14:ligatures w14:val="standardContextual"/>
        </w:rPr>
        <w:t>Termin realizacji umowy</w:t>
      </w:r>
    </w:p>
    <w:p w14:paraId="1C29807E" w14:textId="77777777" w:rsidR="00C2542D" w:rsidRPr="002D2014" w:rsidRDefault="00C2542D" w:rsidP="00C2542D">
      <w:pPr>
        <w:spacing w:line="276" w:lineRule="auto"/>
        <w:jc w:val="both"/>
        <w:rPr>
          <w:rFonts w:asciiTheme="minorHAnsi" w:hAnsiTheme="minorHAnsi" w:cstheme="minorHAnsi"/>
          <w:sz w:val="22"/>
          <w:szCs w:val="22"/>
        </w:rPr>
      </w:pPr>
      <w:r w:rsidRPr="002D2014">
        <w:rPr>
          <w:rFonts w:asciiTheme="minorHAnsi" w:hAnsiTheme="minorHAnsi" w:cstheme="minorHAnsi"/>
          <w:sz w:val="22"/>
          <w:szCs w:val="22"/>
        </w:rPr>
        <w:t xml:space="preserve">Termin realizacji umowy. </w:t>
      </w:r>
    </w:p>
    <w:p w14:paraId="7F331240" w14:textId="77777777" w:rsidR="00C2542D" w:rsidRDefault="00C2542D" w:rsidP="00C2542D">
      <w:pPr>
        <w:spacing w:line="276" w:lineRule="auto"/>
        <w:jc w:val="both"/>
        <w:rPr>
          <w:rFonts w:asciiTheme="minorHAnsi" w:hAnsiTheme="minorHAnsi" w:cstheme="minorHAnsi"/>
          <w:b/>
          <w:bCs/>
          <w:sz w:val="22"/>
          <w:szCs w:val="22"/>
        </w:rPr>
      </w:pPr>
      <w:r w:rsidRPr="002D2014">
        <w:rPr>
          <w:rFonts w:asciiTheme="minorHAnsi" w:hAnsiTheme="minorHAnsi" w:cstheme="minorHAnsi"/>
          <w:sz w:val="22"/>
          <w:szCs w:val="22"/>
        </w:rPr>
        <w:t xml:space="preserve">Maksymalny termin na realizację robót budowlanych: </w:t>
      </w:r>
      <w:r w:rsidRPr="002D2014">
        <w:rPr>
          <w:rFonts w:asciiTheme="minorHAnsi" w:hAnsiTheme="minorHAnsi" w:cstheme="minorHAnsi"/>
          <w:b/>
          <w:bCs/>
          <w:sz w:val="22"/>
          <w:szCs w:val="22"/>
        </w:rPr>
        <w:t>2026-10-31</w:t>
      </w:r>
    </w:p>
    <w:p w14:paraId="0BA59B4A" w14:textId="0BBB2880" w:rsidR="00C24ECF" w:rsidRPr="008139EA"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8139EA">
        <w:rPr>
          <w:rFonts w:asciiTheme="minorHAnsi" w:eastAsiaTheme="minorHAnsi" w:hAnsiTheme="minorHAnsi" w:cstheme="minorHAnsi"/>
          <w:b/>
          <w:bCs/>
          <w:color w:val="000000"/>
          <w:sz w:val="22"/>
          <w:szCs w:val="22"/>
          <w:lang w:eastAsia="en-US"/>
          <w14:ligatures w14:val="standardContextual"/>
        </w:rPr>
        <w:t>O formalnościach, jakie powinny zostać dopełnione po wyborze oferty w celu zawarcia umowy w sprawie zamówienia publicznego</w:t>
      </w:r>
    </w:p>
    <w:p w14:paraId="4B5FF0A6" w14:textId="341AEE9A" w:rsidR="00C2542D" w:rsidRPr="008139EA" w:rsidRDefault="00C2542D" w:rsidP="008139EA">
      <w:pPr>
        <w:pStyle w:val="Akapitzlist"/>
        <w:numPr>
          <w:ilvl w:val="1"/>
          <w:numId w:val="29"/>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zawiera umowę w sprawie zamówienia po przekazaniu wybranemu w toku postępowania Wykonawcy zawiadomienia o wyborze oferty, nie później jednak niż przed upływem terminu związania ofertą – Wzór umowy stanowi </w:t>
      </w:r>
      <w:r w:rsidRPr="00B06948">
        <w:rPr>
          <w:rFonts w:asciiTheme="minorHAnsi" w:hAnsiTheme="minorHAnsi" w:cstheme="minorHAnsi"/>
          <w:b/>
          <w:bCs/>
          <w:sz w:val="22"/>
          <w:szCs w:val="22"/>
        </w:rPr>
        <w:t>załącznik nr 6</w:t>
      </w:r>
      <w:r w:rsidR="00B06948">
        <w:rPr>
          <w:rFonts w:asciiTheme="minorHAnsi" w:hAnsiTheme="minorHAnsi" w:cstheme="minorHAnsi"/>
          <w:sz w:val="22"/>
          <w:szCs w:val="22"/>
        </w:rPr>
        <w:t>.</w:t>
      </w:r>
    </w:p>
    <w:p w14:paraId="25DC525C" w14:textId="585CA3FC" w:rsidR="0011018A" w:rsidRPr="003F4AE1" w:rsidRDefault="00C2542D" w:rsidP="0011018A">
      <w:pPr>
        <w:pStyle w:val="Akapitzlist"/>
        <w:numPr>
          <w:ilvl w:val="1"/>
          <w:numId w:val="29"/>
        </w:numPr>
        <w:spacing w:line="276" w:lineRule="auto"/>
        <w:jc w:val="both"/>
        <w:rPr>
          <w:rFonts w:asciiTheme="minorHAnsi" w:hAnsiTheme="minorHAnsi" w:cstheme="minorHAnsi"/>
          <w:sz w:val="22"/>
          <w:szCs w:val="22"/>
        </w:rPr>
      </w:pPr>
      <w:r w:rsidRPr="000B1315">
        <w:rPr>
          <w:rFonts w:asciiTheme="minorHAnsi" w:hAnsiTheme="minorHAnsi" w:cstheme="minorHAnsi"/>
          <w:sz w:val="22"/>
          <w:szCs w:val="22"/>
        </w:rPr>
        <w:t xml:space="preserve">Zamawiający przewiduje możliwość zmiany zapisów umowy zawartej w wyniku przeprowadzonego postępowania o udzielenie zamówienia, w zakresie zmiany terminu wykonania zamówienia. Zmiana taka wymaga podpisania aneksu do przedmiotowej umowy. </w:t>
      </w:r>
    </w:p>
    <w:p w14:paraId="220094F9" w14:textId="77777777" w:rsidR="00C2542D" w:rsidRPr="002D2014" w:rsidRDefault="00C2542D"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proofErr w:type="spellStart"/>
      <w:r w:rsidRPr="002D2014">
        <w:rPr>
          <w:rFonts w:asciiTheme="minorHAnsi" w:eastAsiaTheme="minorHAnsi" w:hAnsiTheme="minorHAnsi" w:cstheme="minorHAnsi"/>
          <w:b/>
          <w:bCs/>
          <w:color w:val="000000"/>
          <w:sz w:val="22"/>
          <w:szCs w:val="22"/>
          <w:lang w:eastAsia="en-US"/>
          <w14:ligatures w14:val="standardContextual"/>
        </w:rPr>
        <w:t>Rodo</w:t>
      </w:r>
      <w:proofErr w:type="spellEnd"/>
      <w:r w:rsidRPr="002D2014">
        <w:rPr>
          <w:rFonts w:asciiTheme="minorHAnsi" w:eastAsiaTheme="minorHAnsi" w:hAnsiTheme="minorHAnsi" w:cstheme="minorHAnsi"/>
          <w:b/>
          <w:bCs/>
          <w:color w:val="000000"/>
          <w:sz w:val="22"/>
          <w:szCs w:val="22"/>
          <w:lang w:eastAsia="en-US"/>
          <w14:ligatures w14:val="standardContextual"/>
        </w:rPr>
        <w:t xml:space="preserve"> </w:t>
      </w:r>
    </w:p>
    <w:p w14:paraId="60765335" w14:textId="052D1270"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Wykonawca wyraża zgodę na przetwarzanie i posługiwanie się jego danymi przekazanymi Zamawiającemu w ramach zawarcia i wykonania niniejszej Umowy lub dostępnymi publicznie, dla potrzeb informowania, </w:t>
      </w:r>
      <w:r w:rsidRPr="008139EA">
        <w:rPr>
          <w:rFonts w:asciiTheme="minorHAnsi" w:hAnsiTheme="minorHAnsi" w:cstheme="minorHAnsi"/>
          <w:sz w:val="22"/>
          <w:szCs w:val="22"/>
        </w:rPr>
        <w:br/>
        <w:t>a także dla potrzeba wywiązania się Zamawiającego z zobowiązań wynikających z niniejszej umowy oraz przepisów prawa, jak również na przetwarzanie i posługiwanie się jego danymi przez:</w:t>
      </w:r>
    </w:p>
    <w:p w14:paraId="50625EC3" w14:textId="0B163935" w:rsidR="008139EA" w:rsidRDefault="00C24ECF" w:rsidP="008139EA">
      <w:pPr>
        <w:spacing w:line="276" w:lineRule="auto"/>
        <w:ind w:left="360"/>
        <w:jc w:val="both"/>
        <w:rPr>
          <w:rFonts w:asciiTheme="minorHAnsi" w:hAnsiTheme="minorHAnsi" w:cstheme="minorHAnsi"/>
          <w:sz w:val="22"/>
          <w:szCs w:val="22"/>
        </w:rPr>
      </w:pPr>
      <w:r w:rsidRPr="00C24ECF">
        <w:rPr>
          <w:rFonts w:asciiTheme="minorHAnsi" w:hAnsiTheme="minorHAnsi" w:cstheme="minorHAnsi"/>
          <w:sz w:val="22"/>
          <w:szCs w:val="22"/>
        </w:rPr>
        <w:t xml:space="preserve">WSPÓLNOTA MIESZKANIOWA </w:t>
      </w:r>
      <w:r w:rsidR="00602F1E">
        <w:rPr>
          <w:rFonts w:asciiTheme="minorHAnsi" w:hAnsiTheme="minorHAnsi" w:cstheme="minorHAnsi"/>
          <w:sz w:val="22"/>
          <w:szCs w:val="22"/>
        </w:rPr>
        <w:t xml:space="preserve">PRZY UL. </w:t>
      </w:r>
      <w:r w:rsidR="007226DB">
        <w:rPr>
          <w:rFonts w:asciiTheme="minorHAnsi" w:hAnsiTheme="minorHAnsi" w:cstheme="minorHAnsi"/>
          <w:sz w:val="22"/>
          <w:szCs w:val="22"/>
        </w:rPr>
        <w:t xml:space="preserve">WODNEJ </w:t>
      </w:r>
      <w:r w:rsidR="003F4AE1">
        <w:rPr>
          <w:rFonts w:asciiTheme="minorHAnsi" w:hAnsiTheme="minorHAnsi" w:cstheme="minorHAnsi"/>
          <w:sz w:val="22"/>
          <w:szCs w:val="22"/>
        </w:rPr>
        <w:t>34</w:t>
      </w:r>
      <w:r w:rsidR="00602F1E">
        <w:rPr>
          <w:rFonts w:asciiTheme="minorHAnsi" w:hAnsiTheme="minorHAnsi" w:cstheme="minorHAnsi"/>
          <w:sz w:val="22"/>
          <w:szCs w:val="22"/>
        </w:rPr>
        <w:t xml:space="preserve"> W ŚWIDNICY.</w:t>
      </w:r>
      <w:r w:rsidRPr="00C24ECF">
        <w:rPr>
          <w:rFonts w:asciiTheme="minorHAnsi" w:hAnsiTheme="minorHAnsi" w:cstheme="minorHAnsi"/>
          <w:sz w:val="22"/>
          <w:szCs w:val="22"/>
        </w:rPr>
        <w:t xml:space="preserve"> </w:t>
      </w:r>
      <w:r w:rsidRPr="00C24ECF">
        <w:rPr>
          <w:rFonts w:asciiTheme="minorHAnsi" w:hAnsiTheme="minorHAnsi" w:cstheme="minorHAnsi"/>
          <w:sz w:val="22"/>
          <w:szCs w:val="22"/>
        </w:rPr>
        <w:br/>
        <w:t xml:space="preserve">Dotyczy to również informacji o zawarciu i wykonywaniu niniejszej Umowy. </w:t>
      </w:r>
    </w:p>
    <w:p w14:paraId="09ABED58"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Zamawiający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w:t>
      </w:r>
      <w:r w:rsidRPr="008139EA">
        <w:rPr>
          <w:rFonts w:asciiTheme="minorHAnsi" w:hAnsiTheme="minorHAnsi" w:cstheme="minorHAnsi"/>
          <w:sz w:val="22"/>
          <w:szCs w:val="22"/>
        </w:rPr>
        <w:lastRenderedPageBreak/>
        <w:t xml:space="preserve">dyrektywy 95/46/WE (ogólne rozporządzenie o ochronie danych), zwanego dalej RODO, w odniesieniu do danych osobowych osób fizycznych  reprezentujących Wykonawcę oraz osób fizycznych ewentualnie wskazanych przez ten podmiot, jako osoby odpowiedzialne za wykonanie niniejszej Umowy. </w:t>
      </w:r>
    </w:p>
    <w:p w14:paraId="18B73DDA"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Zamawiającego na podstawie RODO jedynie w celu i zakresie niezbędnym do wykonania zadań administratora danych osobowych związanych z realizacją niniejszej Umowy w kategorii dane zwykłe – imię, nazwisko, ew. zajmowane stanowisko, numer służbowego telefonu, służbowy adres email. </w:t>
      </w:r>
    </w:p>
    <w:p w14:paraId="7925FCFD" w14:textId="77777777" w:rsid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nie będą przekazywane podmiotom trzecim o ile nie będzie się to wiązało z koniecznością wynikającą z realizacji niniejszej Umowy. </w:t>
      </w:r>
    </w:p>
    <w:p w14:paraId="6EA74372" w14:textId="690ED59E"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wskazanych w ust. 2 nie będą przekazywane do państwa trzeciego, ani organizacji   </w:t>
      </w:r>
    </w:p>
    <w:p w14:paraId="12A3B0F2" w14:textId="3ADA1918" w:rsidR="008139EA" w:rsidRDefault="00C24ECF" w:rsidP="00C24ECF">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Pr="0096503A">
        <w:rPr>
          <w:rFonts w:asciiTheme="minorHAnsi" w:hAnsiTheme="minorHAnsi" w:cstheme="minorHAnsi"/>
          <w:sz w:val="22"/>
          <w:szCs w:val="22"/>
        </w:rPr>
        <w:t xml:space="preserve">międzynarodowej w rozumieniu RODO. </w:t>
      </w:r>
    </w:p>
    <w:p w14:paraId="20D6EE5B" w14:textId="5C301A0B" w:rsidR="00C24ECF" w:rsidRPr="008139EA" w:rsidRDefault="00C24ECF" w:rsidP="008139EA">
      <w:pPr>
        <w:pStyle w:val="Akapitzlist"/>
        <w:numPr>
          <w:ilvl w:val="0"/>
          <w:numId w:val="41"/>
        </w:num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Dane osobowe osób, o których mowa w ust. 2, będą przetwarzane przez okres 10 lat od końca roku  </w:t>
      </w:r>
    </w:p>
    <w:p w14:paraId="7082E3D6" w14:textId="5C018B61" w:rsidR="00C24ECF" w:rsidRPr="008139EA" w:rsidRDefault="00C24ECF" w:rsidP="008139EA">
      <w:pPr>
        <w:spacing w:line="276" w:lineRule="auto"/>
        <w:ind w:firstLine="360"/>
        <w:jc w:val="both"/>
        <w:rPr>
          <w:rFonts w:asciiTheme="minorHAnsi" w:hAnsiTheme="minorHAnsi" w:cstheme="minorHAnsi"/>
          <w:sz w:val="22"/>
          <w:szCs w:val="22"/>
        </w:rPr>
      </w:pPr>
      <w:r w:rsidRPr="008139EA">
        <w:rPr>
          <w:rFonts w:asciiTheme="minorHAnsi" w:hAnsiTheme="minorHAnsi" w:cstheme="minorHAnsi"/>
          <w:sz w:val="22"/>
          <w:szCs w:val="22"/>
        </w:rPr>
        <w:t xml:space="preserve">kalendarzowego, w którym niniejsza Umowa została wykonana, chyba, że niezbędny będzie dłuższy okres    </w:t>
      </w:r>
    </w:p>
    <w:p w14:paraId="686B6D38" w14:textId="75249056" w:rsidR="00C24ECF" w:rsidRPr="008139EA" w:rsidRDefault="00C24ECF" w:rsidP="008139EA">
      <w:pPr>
        <w:spacing w:line="276" w:lineRule="auto"/>
        <w:jc w:val="both"/>
        <w:rPr>
          <w:rFonts w:asciiTheme="minorHAnsi" w:hAnsiTheme="minorHAnsi" w:cstheme="minorHAnsi"/>
          <w:sz w:val="22"/>
          <w:szCs w:val="22"/>
        </w:rPr>
      </w:pPr>
      <w:r w:rsidRPr="008139EA">
        <w:rPr>
          <w:rFonts w:asciiTheme="minorHAnsi" w:hAnsiTheme="minorHAnsi" w:cstheme="minorHAnsi"/>
          <w:sz w:val="22"/>
          <w:szCs w:val="22"/>
        </w:rPr>
        <w:t xml:space="preserve"> </w:t>
      </w:r>
      <w:r w:rsidR="008139EA">
        <w:rPr>
          <w:rFonts w:asciiTheme="minorHAnsi" w:hAnsiTheme="minorHAnsi" w:cstheme="minorHAnsi"/>
          <w:sz w:val="22"/>
          <w:szCs w:val="22"/>
        </w:rPr>
        <w:t xml:space="preserve">      </w:t>
      </w:r>
      <w:r w:rsidRPr="008139EA">
        <w:rPr>
          <w:rFonts w:asciiTheme="minorHAnsi" w:hAnsiTheme="minorHAnsi" w:cstheme="minorHAnsi"/>
          <w:sz w:val="22"/>
          <w:szCs w:val="22"/>
        </w:rPr>
        <w:t xml:space="preserve">przetwarzania np.: z uwagi na obowiązki archiwizacyjne, dochodzenie roszczeń itp. </w:t>
      </w:r>
    </w:p>
    <w:p w14:paraId="33B34227"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2D2014">
        <w:rPr>
          <w:rFonts w:asciiTheme="minorHAnsi" w:hAnsiTheme="minorHAnsi" w:cstheme="minorHAnsi"/>
          <w:sz w:val="22"/>
          <w:szCs w:val="22"/>
        </w:rPr>
        <w:t xml:space="preserve">Osobom, o których mowa w ust. 2, przysługuje prawo do żądania od administratora danych </w:t>
      </w:r>
      <w:r w:rsidRPr="00C24ECF">
        <w:rPr>
          <w:rFonts w:asciiTheme="minorHAnsi" w:hAnsiTheme="minorHAnsi" w:cstheme="minorHAnsi"/>
          <w:sz w:val="22"/>
          <w:szCs w:val="22"/>
        </w:rPr>
        <w:t xml:space="preserve">dostępu do ich danych osobowych, ich sprostowania, usunięcia lub ograniczenia przetwarzania lub wniesienia sprzeciwu wobec ich przetwarzania, a także prawo do przenoszenia danych. </w:t>
      </w:r>
    </w:p>
    <w:p w14:paraId="3F1CC50F"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Osobom, o których mowa w ust. 2, w związku z przetwarzaniem ich danych osobowych  przysługuje prawo do wniesienia skargi do organu nadzorczego Prezesa Urzędu Ochrony Danych Osobowych. </w:t>
      </w:r>
    </w:p>
    <w:p w14:paraId="4DE2A01A"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Podanie danych osobowych, o których mowa w ust. 2, jest wymagane do zawarcia niniejszej Umowy, odmowa podania danych osobowych skutkować będzie niemożnością zawarcia i realizacji Umowy. Wniesienie żądania usunięcia lub ograniczenia przetwarzania może skutkować (według wyboru Wykonawcy) rozwiązaniem niniejszej Umowy z winy Wykonawcy. Wniesienie przez wyżej opisaną osobę fizyczną żądania jak w zdaniu drugim skutkuje obowiązkiem Wykonawcy niezwłocznego wskazania innej osoby w jej miejsce. </w:t>
      </w:r>
    </w:p>
    <w:p w14:paraId="6DE1FBD0" w14:textId="77777777" w:rsid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W oparciu o dane osobowe osób, o których mowa w ust. 2, Zamawiający nie będzie podejmował zautomatyzowanych decyzji, w tym decyzji będących wynikiem profilowania w rozumieniu RODO.</w:t>
      </w:r>
    </w:p>
    <w:p w14:paraId="0D11544D" w14:textId="4FAAFE13" w:rsidR="00C24ECF" w:rsidRPr="008139EA" w:rsidRDefault="00C24ECF" w:rsidP="008139EA">
      <w:pPr>
        <w:pStyle w:val="Default"/>
        <w:numPr>
          <w:ilvl w:val="0"/>
          <w:numId w:val="41"/>
        </w:numPr>
        <w:spacing w:after="51" w:line="276" w:lineRule="auto"/>
        <w:rPr>
          <w:rFonts w:asciiTheme="minorHAnsi" w:hAnsiTheme="minorHAnsi" w:cstheme="minorHAnsi"/>
          <w:sz w:val="22"/>
          <w:szCs w:val="22"/>
        </w:rPr>
      </w:pPr>
      <w:r w:rsidRPr="008139EA">
        <w:rPr>
          <w:rFonts w:asciiTheme="minorHAnsi" w:hAnsiTheme="minorHAnsi" w:cstheme="minorHAnsi"/>
          <w:sz w:val="22"/>
          <w:szCs w:val="22"/>
        </w:rPr>
        <w:t xml:space="preserve">Wykonawca zobowiązuje się poinformować osoby fizyczne niepodpisujące niniejszej umowy, o których   </w:t>
      </w:r>
    </w:p>
    <w:p w14:paraId="0C6A72CE" w14:textId="69287B1F" w:rsidR="009F780C" w:rsidRDefault="00C24ECF" w:rsidP="00F1215B">
      <w:pPr>
        <w:pStyle w:val="Default"/>
        <w:spacing w:line="276" w:lineRule="auto"/>
        <w:ind w:left="420"/>
        <w:rPr>
          <w:rFonts w:asciiTheme="minorHAnsi" w:hAnsiTheme="minorHAnsi" w:cstheme="minorHAnsi"/>
          <w:sz w:val="22"/>
          <w:szCs w:val="22"/>
        </w:rPr>
      </w:pPr>
      <w:r>
        <w:rPr>
          <w:rFonts w:asciiTheme="minorHAnsi" w:hAnsiTheme="minorHAnsi" w:cstheme="minorHAnsi"/>
          <w:sz w:val="22"/>
          <w:szCs w:val="22"/>
        </w:rPr>
        <w:t xml:space="preserve">      </w:t>
      </w:r>
      <w:r w:rsidRPr="002D2014">
        <w:rPr>
          <w:rFonts w:asciiTheme="minorHAnsi" w:hAnsiTheme="minorHAnsi" w:cstheme="minorHAnsi"/>
          <w:sz w:val="22"/>
          <w:szCs w:val="22"/>
        </w:rPr>
        <w:t xml:space="preserve">mowa w ust. 2, o treści niniejszego paragrafu. </w:t>
      </w:r>
    </w:p>
    <w:p w14:paraId="337C923B" w14:textId="3CC22CCC" w:rsidR="005A150F" w:rsidRPr="00BA2D40" w:rsidRDefault="005A150F" w:rsidP="008139EA">
      <w:pPr>
        <w:pStyle w:val="Akapitzlist"/>
        <w:numPr>
          <w:ilvl w:val="0"/>
          <w:numId w:val="35"/>
        </w:numPr>
        <w:autoSpaceDE w:val="0"/>
        <w:autoSpaceDN w:val="0"/>
        <w:adjustRightInd w:val="0"/>
        <w:spacing w:before="360" w:after="240" w:line="276" w:lineRule="auto"/>
        <w:ind w:left="0" w:firstLine="0"/>
        <w:contextualSpacing w:val="0"/>
        <w:jc w:val="both"/>
        <w:rPr>
          <w:rFonts w:asciiTheme="minorHAnsi" w:eastAsiaTheme="minorHAnsi" w:hAnsiTheme="minorHAnsi" w:cstheme="minorHAnsi"/>
          <w:b/>
          <w:bCs/>
          <w:color w:val="000000"/>
          <w:sz w:val="22"/>
          <w:szCs w:val="22"/>
          <w:lang w:eastAsia="en-US"/>
          <w14:ligatures w14:val="standardContextual"/>
        </w:rPr>
      </w:pPr>
      <w:r w:rsidRPr="00BA2D40">
        <w:rPr>
          <w:rFonts w:asciiTheme="minorHAnsi" w:eastAsiaTheme="minorHAnsi" w:hAnsiTheme="minorHAnsi" w:cstheme="minorHAnsi"/>
          <w:b/>
          <w:bCs/>
          <w:color w:val="000000"/>
          <w:sz w:val="22"/>
          <w:szCs w:val="22"/>
          <w:lang w:eastAsia="en-US"/>
          <w14:ligatures w14:val="standardContextual"/>
        </w:rPr>
        <w:t xml:space="preserve">WYKAZ ZAŁĄCZNIKÓW </w:t>
      </w:r>
    </w:p>
    <w:p w14:paraId="4D02A04C" w14:textId="77777777" w:rsidR="005A150F" w:rsidRPr="00BA2D40" w:rsidRDefault="005A150F"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sz w:val="22"/>
          <w:szCs w:val="22"/>
        </w:rPr>
        <w:t xml:space="preserve">Załącznikami są: </w:t>
      </w:r>
    </w:p>
    <w:p w14:paraId="78CC6CA8" w14:textId="71251A98"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1</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Formularz ofertowy </w:t>
      </w:r>
    </w:p>
    <w:p w14:paraId="1C8BF67E" w14:textId="28CD3D4E" w:rsidR="00374F7A"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2</w:t>
      </w:r>
      <w:r w:rsidRPr="00BA2D40">
        <w:rPr>
          <w:rFonts w:asciiTheme="minorHAnsi" w:hAnsiTheme="minorHAnsi" w:cstheme="minorHAnsi"/>
          <w:sz w:val="22"/>
          <w:szCs w:val="22"/>
        </w:rPr>
        <w:t xml:space="preserve"> </w:t>
      </w:r>
      <w:r>
        <w:rPr>
          <w:rFonts w:asciiTheme="minorHAnsi" w:hAnsiTheme="minorHAnsi" w:cstheme="minorHAnsi"/>
          <w:sz w:val="22"/>
          <w:szCs w:val="22"/>
        </w:rPr>
        <w:t xml:space="preserve">- </w:t>
      </w:r>
      <w:r w:rsidR="00374F7A" w:rsidRPr="00BA2D40">
        <w:rPr>
          <w:rFonts w:asciiTheme="minorHAnsi" w:hAnsiTheme="minorHAnsi" w:cstheme="minorHAnsi"/>
          <w:sz w:val="22"/>
          <w:szCs w:val="22"/>
        </w:rPr>
        <w:t xml:space="preserve">Wykaz  zrealizowanych robót </w:t>
      </w:r>
    </w:p>
    <w:p w14:paraId="55715C32" w14:textId="39195547" w:rsidR="005A150F" w:rsidRPr="00BA2D40" w:rsidRDefault="00F1215B" w:rsidP="008139EA">
      <w:pPr>
        <w:pStyle w:val="Akapitzlist"/>
        <w:spacing w:line="276" w:lineRule="auto"/>
        <w:ind w:left="0"/>
        <w:jc w:val="both"/>
        <w:rPr>
          <w:rFonts w:asciiTheme="minorHAnsi" w:hAnsiTheme="minorHAnsi" w:cstheme="minorHAnsi"/>
          <w:sz w:val="22"/>
          <w:szCs w:val="22"/>
        </w:rPr>
      </w:pPr>
      <w:r w:rsidRPr="00BA2D40">
        <w:rPr>
          <w:rFonts w:asciiTheme="minorHAnsi" w:hAnsiTheme="minorHAnsi" w:cstheme="minorHAnsi"/>
          <w:b/>
          <w:bCs/>
          <w:sz w:val="22"/>
          <w:szCs w:val="22"/>
        </w:rPr>
        <w:t>załącznik nr 3</w:t>
      </w:r>
      <w:r>
        <w:rPr>
          <w:rFonts w:asciiTheme="minorHAnsi" w:hAnsiTheme="minorHAnsi" w:cstheme="minorHAnsi"/>
          <w:b/>
          <w:bCs/>
          <w:sz w:val="22"/>
          <w:szCs w:val="22"/>
        </w:rPr>
        <w:t xml:space="preserve"> - </w:t>
      </w:r>
      <w:r w:rsidR="005A150F" w:rsidRPr="00BA2D40">
        <w:rPr>
          <w:rFonts w:asciiTheme="minorHAnsi" w:hAnsiTheme="minorHAnsi" w:cstheme="minorHAnsi"/>
          <w:sz w:val="22"/>
          <w:szCs w:val="22"/>
        </w:rPr>
        <w:t xml:space="preserve">Oświadczenie o </w:t>
      </w:r>
      <w:r w:rsidR="00004272" w:rsidRPr="00BA2D40">
        <w:rPr>
          <w:rFonts w:asciiTheme="minorHAnsi" w:hAnsiTheme="minorHAnsi" w:cstheme="minorHAnsi"/>
          <w:sz w:val="22"/>
          <w:szCs w:val="22"/>
        </w:rPr>
        <w:t xml:space="preserve">niepodleganiu wykluczeniu oraz  </w:t>
      </w:r>
      <w:r w:rsidR="005A150F" w:rsidRPr="00BA2D40">
        <w:rPr>
          <w:rFonts w:asciiTheme="minorHAnsi" w:hAnsiTheme="minorHAnsi" w:cstheme="minorHAnsi"/>
          <w:sz w:val="22"/>
          <w:szCs w:val="22"/>
        </w:rPr>
        <w:t>spełnianiu warunków</w:t>
      </w:r>
      <w:r w:rsidR="00D373AF" w:rsidRPr="00BA2D40">
        <w:rPr>
          <w:rFonts w:asciiTheme="minorHAnsi" w:hAnsiTheme="minorHAnsi" w:cstheme="minorHAnsi"/>
          <w:sz w:val="22"/>
          <w:szCs w:val="22"/>
        </w:rPr>
        <w:t xml:space="preserve"> udziału w postepowaniu</w:t>
      </w:r>
      <w:r w:rsidR="00374F7A" w:rsidRPr="00BA2D40">
        <w:rPr>
          <w:rFonts w:asciiTheme="minorHAnsi" w:hAnsiTheme="minorHAnsi" w:cstheme="minorHAnsi"/>
          <w:sz w:val="22"/>
          <w:szCs w:val="22"/>
        </w:rPr>
        <w:t xml:space="preserve">  </w:t>
      </w:r>
    </w:p>
    <w:p w14:paraId="6585F5F2" w14:textId="18CB6F69" w:rsidR="00374F7A"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4</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Oświadczenie o wypełnieniu obowiązków informacyjnych</w:t>
      </w:r>
      <w:r w:rsidR="00374F7A" w:rsidRPr="00BA2D40">
        <w:rPr>
          <w:rFonts w:asciiTheme="minorHAnsi" w:hAnsiTheme="minorHAnsi" w:cstheme="minorHAnsi"/>
          <w:b/>
          <w:bCs/>
          <w:sz w:val="22"/>
          <w:szCs w:val="22"/>
        </w:rPr>
        <w:t xml:space="preserve"> </w:t>
      </w:r>
    </w:p>
    <w:p w14:paraId="4B896D2C" w14:textId="238363CB" w:rsidR="009851F2" w:rsidRPr="00BA2D40"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5</w:t>
      </w:r>
      <w:r>
        <w:rPr>
          <w:rFonts w:asciiTheme="minorHAnsi" w:hAnsiTheme="minorHAnsi" w:cstheme="minorHAnsi"/>
          <w:b/>
          <w:bCs/>
          <w:sz w:val="22"/>
          <w:szCs w:val="22"/>
        </w:rPr>
        <w:t xml:space="preserve"> - </w:t>
      </w:r>
      <w:r w:rsidR="009851F2" w:rsidRPr="00BA2D40">
        <w:rPr>
          <w:rFonts w:asciiTheme="minorHAnsi" w:hAnsiTheme="minorHAnsi" w:cstheme="minorHAnsi"/>
          <w:sz w:val="22"/>
          <w:szCs w:val="22"/>
        </w:rPr>
        <w:t>Przedmiar robót</w:t>
      </w:r>
      <w:r w:rsidR="009851F2" w:rsidRPr="00BA2D40">
        <w:rPr>
          <w:rFonts w:asciiTheme="minorHAnsi" w:hAnsiTheme="minorHAnsi" w:cstheme="minorHAnsi"/>
          <w:b/>
          <w:bCs/>
          <w:sz w:val="22"/>
          <w:szCs w:val="22"/>
        </w:rPr>
        <w:t xml:space="preserve"> </w:t>
      </w:r>
    </w:p>
    <w:p w14:paraId="11EA02C0" w14:textId="14A553A3" w:rsidR="00374F7A" w:rsidRPr="00BA2D40" w:rsidRDefault="00F1215B" w:rsidP="008139EA">
      <w:pPr>
        <w:spacing w:line="276" w:lineRule="auto"/>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6</w:t>
      </w:r>
      <w:r>
        <w:rPr>
          <w:rFonts w:asciiTheme="minorHAnsi" w:hAnsiTheme="minorHAnsi" w:cstheme="minorHAnsi"/>
          <w:b/>
          <w:bCs/>
          <w:sz w:val="22"/>
          <w:szCs w:val="22"/>
        </w:rPr>
        <w:t xml:space="preserve"> - </w:t>
      </w:r>
      <w:r w:rsidR="002B1F87" w:rsidRPr="00BA2D40">
        <w:rPr>
          <w:rFonts w:asciiTheme="minorHAnsi" w:hAnsiTheme="minorHAnsi" w:cstheme="minorHAnsi"/>
          <w:sz w:val="22"/>
          <w:szCs w:val="22"/>
        </w:rPr>
        <w:t xml:space="preserve">Wzór </w:t>
      </w:r>
      <w:r w:rsidR="00374F7A" w:rsidRPr="00BA2D40">
        <w:rPr>
          <w:rFonts w:asciiTheme="minorHAnsi" w:hAnsiTheme="minorHAnsi" w:cstheme="minorHAnsi"/>
          <w:sz w:val="22"/>
          <w:szCs w:val="22"/>
        </w:rPr>
        <w:t>umowy</w:t>
      </w:r>
      <w:r w:rsidR="00374F7A" w:rsidRPr="00BA2D40">
        <w:rPr>
          <w:rFonts w:asciiTheme="minorHAnsi" w:hAnsiTheme="minorHAnsi" w:cstheme="minorHAnsi"/>
          <w:b/>
          <w:bCs/>
          <w:sz w:val="22"/>
          <w:szCs w:val="22"/>
        </w:rPr>
        <w:t xml:space="preserve"> </w:t>
      </w:r>
    </w:p>
    <w:p w14:paraId="17BC56F3" w14:textId="4CF83494" w:rsidR="00374F7A" w:rsidRDefault="00F1215B" w:rsidP="008139EA">
      <w:pPr>
        <w:pStyle w:val="Akapitzlist"/>
        <w:spacing w:line="276" w:lineRule="auto"/>
        <w:ind w:left="-360" w:firstLine="348"/>
        <w:jc w:val="both"/>
        <w:rPr>
          <w:rFonts w:asciiTheme="minorHAnsi" w:hAnsiTheme="minorHAnsi" w:cstheme="minorHAnsi"/>
          <w:b/>
          <w:bCs/>
          <w:sz w:val="22"/>
          <w:szCs w:val="22"/>
        </w:rPr>
      </w:pPr>
      <w:r w:rsidRPr="00BA2D40">
        <w:rPr>
          <w:rFonts w:asciiTheme="minorHAnsi" w:hAnsiTheme="minorHAnsi" w:cstheme="minorHAnsi"/>
          <w:b/>
          <w:bCs/>
          <w:sz w:val="22"/>
          <w:szCs w:val="22"/>
        </w:rPr>
        <w:t>załącznik nr 7</w:t>
      </w:r>
      <w:r>
        <w:rPr>
          <w:rFonts w:asciiTheme="minorHAnsi" w:hAnsiTheme="minorHAnsi" w:cstheme="minorHAnsi"/>
          <w:b/>
          <w:bCs/>
          <w:sz w:val="22"/>
          <w:szCs w:val="22"/>
        </w:rPr>
        <w:t xml:space="preserve"> - </w:t>
      </w:r>
      <w:r w:rsidR="00374F7A" w:rsidRPr="00BA2D40">
        <w:rPr>
          <w:rFonts w:asciiTheme="minorHAnsi" w:hAnsiTheme="minorHAnsi" w:cstheme="minorHAnsi"/>
          <w:sz w:val="22"/>
          <w:szCs w:val="22"/>
        </w:rPr>
        <w:t>Audyt energetyczny</w:t>
      </w:r>
      <w:r w:rsidR="00374F7A" w:rsidRPr="00BA2D40">
        <w:rPr>
          <w:rFonts w:asciiTheme="minorHAnsi" w:hAnsiTheme="minorHAnsi" w:cstheme="minorHAnsi"/>
          <w:b/>
          <w:bCs/>
          <w:sz w:val="22"/>
          <w:szCs w:val="22"/>
        </w:rPr>
        <w:t xml:space="preserve"> </w:t>
      </w:r>
    </w:p>
    <w:p w14:paraId="21663F6B" w14:textId="3C68DEB4" w:rsidR="00F1215B" w:rsidRPr="0011018A" w:rsidRDefault="00F1215B" w:rsidP="008139EA">
      <w:pPr>
        <w:pStyle w:val="Akapitzlist"/>
        <w:spacing w:line="276" w:lineRule="auto"/>
        <w:ind w:left="-360" w:firstLine="348"/>
        <w:jc w:val="both"/>
        <w:rPr>
          <w:rFonts w:asciiTheme="minorHAnsi" w:hAnsiTheme="minorHAnsi" w:cstheme="minorHAnsi"/>
          <w:b/>
          <w:bCs/>
          <w:sz w:val="22"/>
          <w:szCs w:val="22"/>
        </w:rPr>
      </w:pPr>
      <w:r w:rsidRPr="0011018A">
        <w:rPr>
          <w:rFonts w:asciiTheme="minorHAnsi" w:hAnsiTheme="minorHAnsi" w:cstheme="minorHAnsi"/>
          <w:b/>
          <w:bCs/>
          <w:sz w:val="22"/>
          <w:szCs w:val="22"/>
        </w:rPr>
        <w:t xml:space="preserve">załącznik nr 8 </w:t>
      </w:r>
      <w:r w:rsidRPr="00710F65">
        <w:rPr>
          <w:rFonts w:asciiTheme="minorHAnsi" w:hAnsiTheme="minorHAnsi" w:cstheme="minorHAnsi"/>
          <w:sz w:val="22"/>
          <w:szCs w:val="22"/>
        </w:rPr>
        <w:t xml:space="preserve">– </w:t>
      </w:r>
      <w:r w:rsidR="00710F65" w:rsidRPr="00710F65">
        <w:rPr>
          <w:rFonts w:asciiTheme="minorHAnsi" w:hAnsiTheme="minorHAnsi" w:cstheme="minorHAnsi"/>
          <w:sz w:val="22"/>
          <w:szCs w:val="22"/>
        </w:rPr>
        <w:t>Z</w:t>
      </w:r>
      <w:r w:rsidRPr="0011018A">
        <w:rPr>
          <w:rFonts w:asciiTheme="minorHAnsi" w:hAnsiTheme="minorHAnsi" w:cstheme="minorHAnsi"/>
          <w:sz w:val="22"/>
          <w:szCs w:val="22"/>
        </w:rPr>
        <w:t>ałącznik do audytu energetycznego</w:t>
      </w:r>
    </w:p>
    <w:p w14:paraId="3D9AB9B6" w14:textId="35136ADC" w:rsidR="00710F65" w:rsidRPr="00602F1E" w:rsidRDefault="00710F65" w:rsidP="00602F1E">
      <w:pPr>
        <w:spacing w:line="276" w:lineRule="auto"/>
        <w:jc w:val="both"/>
        <w:rPr>
          <w:rFonts w:asciiTheme="minorHAnsi" w:hAnsiTheme="minorHAnsi" w:cstheme="minorHAnsi"/>
          <w:b/>
          <w:bCs/>
          <w:sz w:val="22"/>
          <w:szCs w:val="22"/>
        </w:rPr>
      </w:pPr>
      <w:r>
        <w:rPr>
          <w:rFonts w:asciiTheme="minorHAnsi" w:hAnsiTheme="minorHAnsi" w:cstheme="minorHAnsi"/>
          <w:b/>
          <w:bCs/>
          <w:sz w:val="22"/>
          <w:szCs w:val="22"/>
        </w:rPr>
        <w:t xml:space="preserve">załącznik nr </w:t>
      </w:r>
      <w:r w:rsidR="00E40CFB">
        <w:rPr>
          <w:rFonts w:asciiTheme="minorHAnsi" w:hAnsiTheme="minorHAnsi" w:cstheme="minorHAnsi"/>
          <w:b/>
          <w:bCs/>
          <w:sz w:val="22"/>
          <w:szCs w:val="22"/>
        </w:rPr>
        <w:t>9</w:t>
      </w:r>
      <w:r>
        <w:rPr>
          <w:rFonts w:asciiTheme="minorHAnsi" w:hAnsiTheme="minorHAnsi" w:cstheme="minorHAnsi"/>
          <w:b/>
          <w:bCs/>
          <w:sz w:val="22"/>
          <w:szCs w:val="22"/>
        </w:rPr>
        <w:t xml:space="preserve"> – </w:t>
      </w:r>
      <w:r w:rsidRPr="00710F65">
        <w:rPr>
          <w:rFonts w:asciiTheme="minorHAnsi" w:hAnsiTheme="minorHAnsi" w:cstheme="minorHAnsi"/>
          <w:sz w:val="22"/>
          <w:szCs w:val="22"/>
        </w:rPr>
        <w:t>Uzgodnienie z konserwatorem zabytków</w:t>
      </w:r>
      <w:r>
        <w:rPr>
          <w:rFonts w:asciiTheme="minorHAnsi" w:hAnsiTheme="minorHAnsi" w:cstheme="minorHAnsi"/>
          <w:b/>
          <w:bCs/>
          <w:sz w:val="22"/>
          <w:szCs w:val="22"/>
        </w:rPr>
        <w:t xml:space="preserve"> </w:t>
      </w:r>
    </w:p>
    <w:p w14:paraId="5F39274B" w14:textId="77777777" w:rsidR="00374F7A" w:rsidRPr="00BA2D40" w:rsidRDefault="00374F7A" w:rsidP="00C2542D">
      <w:pPr>
        <w:spacing w:line="276" w:lineRule="auto"/>
        <w:jc w:val="both"/>
        <w:rPr>
          <w:rFonts w:asciiTheme="minorHAnsi" w:hAnsiTheme="minorHAnsi" w:cstheme="minorHAnsi"/>
          <w:sz w:val="22"/>
          <w:szCs w:val="22"/>
        </w:rPr>
      </w:pPr>
    </w:p>
    <w:sectPr w:rsidR="00374F7A" w:rsidRPr="00BA2D40" w:rsidSect="00124CB8">
      <w:headerReference w:type="default" r:id="rId9"/>
      <w:footerReference w:type="even" r:id="rId10"/>
      <w:footerReference w:type="default" r:id="rId11"/>
      <w:pgSz w:w="11906" w:h="16838"/>
      <w:pgMar w:top="284"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75F4" w14:textId="77777777" w:rsidR="00927E12" w:rsidRDefault="00927E12">
      <w:r>
        <w:separator/>
      </w:r>
    </w:p>
  </w:endnote>
  <w:endnote w:type="continuationSeparator" w:id="0">
    <w:p w14:paraId="5F040C37" w14:textId="77777777" w:rsidR="00927E12" w:rsidRDefault="00927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Symbol">
    <w:altName w:val="Yu Gothic"/>
    <w:charset w:val="00"/>
    <w:family w:val="auto"/>
    <w:pitch w:val="variable"/>
    <w:sig w:usb0="800000AF" w:usb1="1001ECEA"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AB8C"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0AC7D43B" w14:textId="77777777" w:rsidR="003908FE" w:rsidRDefault="003908FE" w:rsidP="005B19FA">
    <w:pPr>
      <w:pStyle w:val="Stopka"/>
      <w:ind w:right="360"/>
    </w:pPr>
  </w:p>
  <w:p w14:paraId="2F25A205" w14:textId="77777777" w:rsidR="003908FE" w:rsidRDefault="003908F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05D42" w14:textId="77777777" w:rsidR="003908FE" w:rsidRDefault="003908FE" w:rsidP="005B19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49467D00" w14:textId="77777777" w:rsidR="003908FE" w:rsidRDefault="003908FE" w:rsidP="005B19FA">
    <w:pPr>
      <w:pStyle w:val="Stopka"/>
      <w:ind w:right="360"/>
    </w:pPr>
  </w:p>
  <w:p w14:paraId="3036428A" w14:textId="77777777" w:rsidR="003908FE" w:rsidRDefault="00390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1BCBF" w14:textId="77777777" w:rsidR="00927E12" w:rsidRDefault="00927E12">
      <w:r>
        <w:separator/>
      </w:r>
    </w:p>
  </w:footnote>
  <w:footnote w:type="continuationSeparator" w:id="0">
    <w:p w14:paraId="3F1B0965" w14:textId="77777777" w:rsidR="00927E12" w:rsidRDefault="00927E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9456"/>
      <w:gridCol w:w="737"/>
    </w:tblGrid>
    <w:tr w:rsidR="003908FE" w14:paraId="3A004848" w14:textId="77777777" w:rsidTr="005B19FA">
      <w:tc>
        <w:tcPr>
          <w:tcW w:w="2674" w:type="dxa"/>
        </w:tcPr>
        <w:p w14:paraId="78548E2D" w14:textId="77777777" w:rsidR="003908FE" w:rsidRPr="003703FB" w:rsidRDefault="003908FE" w:rsidP="005B19FA">
          <w:pPr>
            <w:jc w:val="center"/>
          </w:pPr>
          <w:r w:rsidRPr="00BA7326">
            <w:rPr>
              <w:rFonts w:cs="Calibri"/>
              <w:noProof/>
              <w:color w:val="0070C0"/>
            </w:rPr>
            <w:drawing>
              <wp:inline distT="0" distB="0" distL="0" distR="0" wp14:anchorId="6CCC2181" wp14:editId="6E2E4FF7">
                <wp:extent cx="5867400" cy="838200"/>
                <wp:effectExtent l="0" t="0" r="0" b="0"/>
                <wp:docPr id="252510468" name="Obraz 1"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Logotyp składający się z zestawienia następujących znaków w wersji czarno-białej: z lewej strony znak Funduszy Europejskich wraz ze sformułowaniem „Fundusze Europejskie dla Dolnego Śląska”, jako drugi znak od lewej strony  - symbol Unii Europejskiej wraz ze sformułowaniem „Dofinansowane przez Unię Europejską” i po prawej stronie herb województwa dolnośląskiego wraz z napisem ,,Dolny Śląs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0" cy="838200"/>
                        </a:xfrm>
                        <a:prstGeom prst="rect">
                          <a:avLst/>
                        </a:prstGeom>
                        <a:noFill/>
                        <a:ln>
                          <a:noFill/>
                        </a:ln>
                      </pic:spPr>
                    </pic:pic>
                  </a:graphicData>
                </a:graphic>
              </wp:inline>
            </w:drawing>
          </w:r>
        </w:p>
      </w:tc>
      <w:tc>
        <w:tcPr>
          <w:tcW w:w="3620" w:type="dxa"/>
        </w:tcPr>
        <w:p w14:paraId="5EDF5D04" w14:textId="77777777" w:rsidR="003908FE" w:rsidRPr="00F3070D" w:rsidRDefault="003908FE" w:rsidP="005B19FA">
          <w:pPr>
            <w:pStyle w:val="Nagwek"/>
            <w:jc w:val="center"/>
            <w:rPr>
              <w:lang w:val="pl-PL" w:eastAsia="pl-PL"/>
            </w:rPr>
          </w:pPr>
        </w:p>
      </w:tc>
    </w:tr>
  </w:tbl>
  <w:p w14:paraId="37E1C63A" w14:textId="77777777" w:rsidR="003908FE" w:rsidRDefault="003908F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3ADC54"/>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4BA344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ABE05C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multilevel"/>
    <w:tmpl w:val="4C00071A"/>
    <w:name w:val="WW8Num2"/>
    <w:lvl w:ilvl="0">
      <w:start w:val="1"/>
      <w:numFmt w:val="decimal"/>
      <w:lvlText w:val="%1."/>
      <w:lvlJc w:val="left"/>
      <w:pPr>
        <w:tabs>
          <w:tab w:val="num" w:pos="786"/>
        </w:tabs>
        <w:ind w:left="786" w:hanging="360"/>
      </w:pPr>
      <w:rPr>
        <w:rFonts w:asciiTheme="minorHAnsi" w:eastAsia="Arial Unicode MS" w:hAnsiTheme="minorHAnsi" w:cstheme="minorHAnsi" w:hint="default"/>
        <w:b w:val="0"/>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7744A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F65DA3"/>
    <w:multiLevelType w:val="multilevel"/>
    <w:tmpl w:val="0472E86E"/>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733EC7"/>
    <w:multiLevelType w:val="hybridMultilevel"/>
    <w:tmpl w:val="0D64FB18"/>
    <w:lvl w:ilvl="0" w:tplc="0415000F">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9F10F22"/>
    <w:multiLevelType w:val="hybridMultilevel"/>
    <w:tmpl w:val="0CC0783A"/>
    <w:lvl w:ilvl="0" w:tplc="D6609E08">
      <w:start w:val="1"/>
      <w:numFmt w:val="upperRoman"/>
      <w:lvlText w:val="%1."/>
      <w:lvlJc w:val="left"/>
      <w:pPr>
        <w:ind w:left="720" w:hanging="72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A0E69CB"/>
    <w:multiLevelType w:val="hybridMultilevel"/>
    <w:tmpl w:val="061824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9341FC"/>
    <w:multiLevelType w:val="multilevel"/>
    <w:tmpl w:val="314A2AA2"/>
    <w:lvl w:ilvl="0">
      <w:start w:val="6"/>
      <w:numFmt w:val="decimal"/>
      <w:lvlText w:val="%1."/>
      <w:lvlJc w:val="left"/>
      <w:pPr>
        <w:ind w:left="360" w:hanging="360"/>
      </w:pPr>
      <w:rPr>
        <w:rFonts w:eastAsia="Times New Roman" w:hint="default"/>
        <w:b w:val="0"/>
        <w:color w:val="auto"/>
      </w:rPr>
    </w:lvl>
    <w:lvl w:ilvl="1">
      <w:start w:val="1"/>
      <w:numFmt w:val="decimal"/>
      <w:lvlText w:val="%1.%2."/>
      <w:lvlJc w:val="left"/>
      <w:pPr>
        <w:ind w:left="360" w:hanging="36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10" w15:restartNumberingAfterBreak="0">
    <w:nsid w:val="18FD5BB8"/>
    <w:multiLevelType w:val="multilevel"/>
    <w:tmpl w:val="B4780D0A"/>
    <w:lvl w:ilvl="0">
      <w:start w:val="17"/>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9ED5EE9"/>
    <w:multiLevelType w:val="hybridMultilevel"/>
    <w:tmpl w:val="D9B0E964"/>
    <w:lvl w:ilvl="0" w:tplc="0415000F">
      <w:start w:val="6"/>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F786828"/>
    <w:multiLevelType w:val="hybridMultilevel"/>
    <w:tmpl w:val="3C08756E"/>
    <w:lvl w:ilvl="0" w:tplc="99D87F5C">
      <w:start w:val="1"/>
      <w:numFmt w:val="lowerLetter"/>
      <w:lvlText w:val="%1)"/>
      <w:lvlJc w:val="left"/>
      <w:pPr>
        <w:ind w:left="360" w:hanging="360"/>
      </w:pPr>
      <w:rPr>
        <w:rFonts w:asciiTheme="minorHAnsi" w:eastAsia="Times New Roman" w:hAnsiTheme="minorHAnsi" w:cstheme="minorHAns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1FC75693"/>
    <w:multiLevelType w:val="multilevel"/>
    <w:tmpl w:val="59C06DD4"/>
    <w:lvl w:ilvl="0">
      <w:start w:val="13"/>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79BDA05"/>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E2F6D58"/>
    <w:multiLevelType w:val="multilevel"/>
    <w:tmpl w:val="38AA2F84"/>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48F20BE"/>
    <w:multiLevelType w:val="multilevel"/>
    <w:tmpl w:val="748CB9E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3726633D"/>
    <w:multiLevelType w:val="multilevel"/>
    <w:tmpl w:val="A9F4656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8F13159"/>
    <w:multiLevelType w:val="multilevel"/>
    <w:tmpl w:val="B4C43950"/>
    <w:lvl w:ilvl="0">
      <w:start w:val="2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0057BE"/>
    <w:multiLevelType w:val="hybridMultilevel"/>
    <w:tmpl w:val="72D86368"/>
    <w:lvl w:ilvl="0" w:tplc="0415000F">
      <w:start w:val="14"/>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6B1E12"/>
    <w:multiLevelType w:val="multilevel"/>
    <w:tmpl w:val="94D63B0E"/>
    <w:lvl w:ilvl="0">
      <w:start w:val="1"/>
      <w:numFmt w:val="decimal"/>
      <w:lvlText w:val="%1."/>
      <w:lvlJc w:val="left"/>
      <w:pPr>
        <w:ind w:left="360" w:hanging="360"/>
      </w:pPr>
      <w:rPr>
        <w:rFonts w:eastAsia="Times New Roman" w:hint="default"/>
        <w:b/>
        <w:bCs w:val="0"/>
        <w:color w:val="auto"/>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46DE6E4C"/>
    <w:multiLevelType w:val="multilevel"/>
    <w:tmpl w:val="0FC08CE8"/>
    <w:lvl w:ilvl="0">
      <w:start w:val="20"/>
      <w:numFmt w:val="decimal"/>
      <w:lvlText w:val="%1"/>
      <w:lvlJc w:val="left"/>
      <w:pPr>
        <w:ind w:left="420" w:hanging="420"/>
      </w:pPr>
      <w:rPr>
        <w:rFonts w:hint="default"/>
      </w:rPr>
    </w:lvl>
    <w:lvl w:ilvl="1">
      <w:start w:val="1"/>
      <w:numFmt w:val="decimal"/>
      <w:lvlText w:val="%2."/>
      <w:lvlJc w:val="left"/>
      <w:pPr>
        <w:ind w:left="420" w:hanging="420"/>
      </w:pPr>
      <w:rPr>
        <w:rFonts w:asciiTheme="minorHAnsi" w:eastAsia="Times New Roman"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A3222FA"/>
    <w:multiLevelType w:val="hybridMultilevel"/>
    <w:tmpl w:val="7E7CD6C0"/>
    <w:lvl w:ilvl="0" w:tplc="333AC3B8">
      <w:start w:val="1"/>
      <w:numFmt w:val="decimal"/>
      <w:lvlText w:val="%1."/>
      <w:lvlJc w:val="left"/>
      <w:pPr>
        <w:ind w:left="360" w:hanging="360"/>
      </w:pPr>
      <w:rPr>
        <w:rFonts w:asciiTheme="minorHAnsi" w:eastAsia="Times New Roman" w:hAnsiTheme="minorHAnsi" w:cstheme="minorHAnsi"/>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4AF847D9"/>
    <w:multiLevelType w:val="hybridMultilevel"/>
    <w:tmpl w:val="100E3024"/>
    <w:lvl w:ilvl="0" w:tplc="C66CDA66">
      <w:start w:val="1"/>
      <w:numFmt w:val="decimal"/>
      <w:lvlText w:val="%1."/>
      <w:lvlJc w:val="left"/>
      <w:pPr>
        <w:ind w:left="420" w:hanging="4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00F0C7C"/>
    <w:multiLevelType w:val="hybridMultilevel"/>
    <w:tmpl w:val="63461356"/>
    <w:lvl w:ilvl="0" w:tplc="0415000F">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0F04929"/>
    <w:multiLevelType w:val="multilevel"/>
    <w:tmpl w:val="C5D63E42"/>
    <w:lvl w:ilvl="0">
      <w:start w:val="17"/>
      <w:numFmt w:val="decimal"/>
      <w:lvlText w:val="%1"/>
      <w:lvlJc w:val="left"/>
      <w:pPr>
        <w:ind w:left="420" w:hanging="420"/>
      </w:pPr>
      <w:rPr>
        <w:rFonts w:eastAsia="Times New Roman" w:hint="default"/>
        <w:b w:val="0"/>
        <w:color w:val="auto"/>
      </w:rPr>
    </w:lvl>
    <w:lvl w:ilvl="1">
      <w:start w:val="1"/>
      <w:numFmt w:val="decimal"/>
      <w:lvlText w:val="%1.%2"/>
      <w:lvlJc w:val="left"/>
      <w:pPr>
        <w:ind w:left="420" w:hanging="420"/>
      </w:pPr>
      <w:rPr>
        <w:rFonts w:eastAsia="Times New Roman" w:hint="default"/>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26" w15:restartNumberingAfterBreak="0">
    <w:nsid w:val="56221313"/>
    <w:multiLevelType w:val="hybridMultilevel"/>
    <w:tmpl w:val="E2267E2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AD15945"/>
    <w:multiLevelType w:val="multilevel"/>
    <w:tmpl w:val="EB5E1D86"/>
    <w:lvl w:ilvl="0">
      <w:start w:val="2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F3F3EAF"/>
    <w:multiLevelType w:val="hybridMultilevel"/>
    <w:tmpl w:val="86E43ECA"/>
    <w:lvl w:ilvl="0" w:tplc="6D329EAC">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F837E95"/>
    <w:multiLevelType w:val="multilevel"/>
    <w:tmpl w:val="CF00CC78"/>
    <w:lvl w:ilvl="0">
      <w:start w:val="11"/>
      <w:numFmt w:val="decimal"/>
      <w:lvlText w:val="%1"/>
      <w:lvlJc w:val="left"/>
      <w:pPr>
        <w:ind w:left="420" w:hanging="420"/>
      </w:pPr>
      <w:rPr>
        <w:rFonts w:eastAsia="Times New Roman" w:hint="default"/>
        <w:b w:val="0"/>
        <w:color w:val="auto"/>
        <w:u w:val="none"/>
      </w:rPr>
    </w:lvl>
    <w:lvl w:ilvl="1">
      <w:start w:val="1"/>
      <w:numFmt w:val="decimal"/>
      <w:lvlText w:val="%2."/>
      <w:lvlJc w:val="left"/>
      <w:pPr>
        <w:ind w:left="420" w:hanging="420"/>
      </w:pPr>
      <w:rPr>
        <w:rFonts w:asciiTheme="minorHAnsi" w:eastAsia="Times New Roman" w:hAnsiTheme="minorHAnsi" w:cstheme="minorHAnsi"/>
        <w:b w:val="0"/>
        <w:color w:val="auto"/>
        <w:u w:val="none"/>
      </w:rPr>
    </w:lvl>
    <w:lvl w:ilvl="2">
      <w:start w:val="1"/>
      <w:numFmt w:val="decimal"/>
      <w:lvlText w:val="%1.%2.%3"/>
      <w:lvlJc w:val="left"/>
      <w:pPr>
        <w:ind w:left="720" w:hanging="720"/>
      </w:pPr>
      <w:rPr>
        <w:rFonts w:eastAsia="Times New Roman" w:hint="default"/>
        <w:b w:val="0"/>
        <w:color w:val="auto"/>
        <w:u w:val="none"/>
      </w:rPr>
    </w:lvl>
    <w:lvl w:ilvl="3">
      <w:start w:val="1"/>
      <w:numFmt w:val="decimal"/>
      <w:lvlText w:val="%1.%2.%3.%4"/>
      <w:lvlJc w:val="left"/>
      <w:pPr>
        <w:ind w:left="720" w:hanging="720"/>
      </w:pPr>
      <w:rPr>
        <w:rFonts w:eastAsia="Times New Roman" w:hint="default"/>
        <w:b w:val="0"/>
        <w:color w:val="auto"/>
        <w:u w:val="none"/>
      </w:rPr>
    </w:lvl>
    <w:lvl w:ilvl="4">
      <w:start w:val="1"/>
      <w:numFmt w:val="decimal"/>
      <w:lvlText w:val="%1.%2.%3.%4.%5"/>
      <w:lvlJc w:val="left"/>
      <w:pPr>
        <w:ind w:left="1080" w:hanging="1080"/>
      </w:pPr>
      <w:rPr>
        <w:rFonts w:eastAsia="Times New Roman" w:hint="default"/>
        <w:b w:val="0"/>
        <w:color w:val="auto"/>
        <w:u w:val="none"/>
      </w:rPr>
    </w:lvl>
    <w:lvl w:ilvl="5">
      <w:start w:val="1"/>
      <w:numFmt w:val="decimal"/>
      <w:lvlText w:val="%1.%2.%3.%4.%5.%6"/>
      <w:lvlJc w:val="left"/>
      <w:pPr>
        <w:ind w:left="1080" w:hanging="1080"/>
      </w:pPr>
      <w:rPr>
        <w:rFonts w:eastAsia="Times New Roman" w:hint="default"/>
        <w:b w:val="0"/>
        <w:color w:val="auto"/>
        <w:u w:val="none"/>
      </w:rPr>
    </w:lvl>
    <w:lvl w:ilvl="6">
      <w:start w:val="1"/>
      <w:numFmt w:val="decimal"/>
      <w:lvlText w:val="%1.%2.%3.%4.%5.%6.%7"/>
      <w:lvlJc w:val="left"/>
      <w:pPr>
        <w:ind w:left="1440" w:hanging="1440"/>
      </w:pPr>
      <w:rPr>
        <w:rFonts w:eastAsia="Times New Roman" w:hint="default"/>
        <w:b w:val="0"/>
        <w:color w:val="auto"/>
        <w:u w:val="none"/>
      </w:rPr>
    </w:lvl>
    <w:lvl w:ilvl="7">
      <w:start w:val="1"/>
      <w:numFmt w:val="decimal"/>
      <w:lvlText w:val="%1.%2.%3.%4.%5.%6.%7.%8"/>
      <w:lvlJc w:val="left"/>
      <w:pPr>
        <w:ind w:left="1440" w:hanging="1440"/>
      </w:pPr>
      <w:rPr>
        <w:rFonts w:eastAsia="Times New Roman" w:hint="default"/>
        <w:b w:val="0"/>
        <w:color w:val="auto"/>
        <w:u w:val="none"/>
      </w:rPr>
    </w:lvl>
    <w:lvl w:ilvl="8">
      <w:start w:val="1"/>
      <w:numFmt w:val="decimal"/>
      <w:lvlText w:val="%1.%2.%3.%4.%5.%6.%7.%8.%9"/>
      <w:lvlJc w:val="left"/>
      <w:pPr>
        <w:ind w:left="1800" w:hanging="1800"/>
      </w:pPr>
      <w:rPr>
        <w:rFonts w:eastAsia="Times New Roman" w:hint="default"/>
        <w:b w:val="0"/>
        <w:color w:val="auto"/>
        <w:u w:val="none"/>
      </w:rPr>
    </w:lvl>
  </w:abstractNum>
  <w:abstractNum w:abstractNumId="30" w15:restartNumberingAfterBreak="0">
    <w:nsid w:val="6175127E"/>
    <w:multiLevelType w:val="hybridMultilevel"/>
    <w:tmpl w:val="B0BEFB7A"/>
    <w:lvl w:ilvl="0" w:tplc="73503E48">
      <w:start w:val="1"/>
      <w:numFmt w:val="decimal"/>
      <w:lvlText w:val="%1."/>
      <w:lvlJc w:val="left"/>
      <w:pPr>
        <w:ind w:left="360" w:hanging="360"/>
      </w:pPr>
      <w:rPr>
        <w:rFonts w:eastAsia="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E755B4"/>
    <w:multiLevelType w:val="multilevel"/>
    <w:tmpl w:val="5A1AEBB6"/>
    <w:lvl w:ilvl="0">
      <w:start w:val="16"/>
      <w:numFmt w:val="decimal"/>
      <w:lvlText w:val="%1"/>
      <w:lvlJc w:val="left"/>
      <w:pPr>
        <w:ind w:left="420" w:hanging="420"/>
      </w:pPr>
      <w:rPr>
        <w:rFonts w:eastAsia="Times New Roman" w:hint="default"/>
        <w:b w:val="0"/>
        <w:color w:val="auto"/>
      </w:rPr>
    </w:lvl>
    <w:lvl w:ilvl="1">
      <w:start w:val="1"/>
      <w:numFmt w:val="decimal"/>
      <w:lvlText w:val="%2."/>
      <w:lvlJc w:val="left"/>
      <w:pPr>
        <w:ind w:left="420" w:hanging="420"/>
      </w:pPr>
      <w:rPr>
        <w:rFonts w:asciiTheme="minorHAnsi" w:eastAsia="Times New Roman" w:hAnsiTheme="minorHAnsi" w:cstheme="minorHAnsi"/>
        <w:b w:val="0"/>
        <w:color w:val="auto"/>
      </w:rPr>
    </w:lvl>
    <w:lvl w:ilvl="2">
      <w:start w:val="1"/>
      <w:numFmt w:val="decimal"/>
      <w:lvlText w:val="%1.%2.%3"/>
      <w:lvlJc w:val="left"/>
      <w:pPr>
        <w:ind w:left="720" w:hanging="720"/>
      </w:pPr>
      <w:rPr>
        <w:rFonts w:eastAsia="Times New Roman" w:hint="default"/>
        <w:b w:val="0"/>
        <w:color w:val="auto"/>
      </w:rPr>
    </w:lvl>
    <w:lvl w:ilvl="3">
      <w:start w:val="1"/>
      <w:numFmt w:val="decimal"/>
      <w:lvlText w:val="%1.%2.%3.%4"/>
      <w:lvlJc w:val="left"/>
      <w:pPr>
        <w:ind w:left="720" w:hanging="720"/>
      </w:pPr>
      <w:rPr>
        <w:rFonts w:eastAsia="Times New Roman" w:hint="default"/>
        <w:b w:val="0"/>
        <w:color w:val="auto"/>
      </w:rPr>
    </w:lvl>
    <w:lvl w:ilvl="4">
      <w:start w:val="1"/>
      <w:numFmt w:val="decimal"/>
      <w:lvlText w:val="%1.%2.%3.%4.%5"/>
      <w:lvlJc w:val="left"/>
      <w:pPr>
        <w:ind w:left="1080" w:hanging="1080"/>
      </w:pPr>
      <w:rPr>
        <w:rFonts w:eastAsia="Times New Roman" w:hint="default"/>
        <w:b w:val="0"/>
        <w:color w:val="auto"/>
      </w:rPr>
    </w:lvl>
    <w:lvl w:ilvl="5">
      <w:start w:val="1"/>
      <w:numFmt w:val="decimal"/>
      <w:lvlText w:val="%1.%2.%3.%4.%5.%6"/>
      <w:lvlJc w:val="left"/>
      <w:pPr>
        <w:ind w:left="1080" w:hanging="1080"/>
      </w:pPr>
      <w:rPr>
        <w:rFonts w:eastAsia="Times New Roman" w:hint="default"/>
        <w:b w:val="0"/>
        <w:color w:val="auto"/>
      </w:rPr>
    </w:lvl>
    <w:lvl w:ilvl="6">
      <w:start w:val="1"/>
      <w:numFmt w:val="decimal"/>
      <w:lvlText w:val="%1.%2.%3.%4.%5.%6.%7"/>
      <w:lvlJc w:val="left"/>
      <w:pPr>
        <w:ind w:left="1440" w:hanging="1440"/>
      </w:pPr>
      <w:rPr>
        <w:rFonts w:eastAsia="Times New Roman" w:hint="default"/>
        <w:b w:val="0"/>
        <w:color w:val="auto"/>
      </w:rPr>
    </w:lvl>
    <w:lvl w:ilvl="7">
      <w:start w:val="1"/>
      <w:numFmt w:val="decimal"/>
      <w:lvlText w:val="%1.%2.%3.%4.%5.%6.%7.%8"/>
      <w:lvlJc w:val="left"/>
      <w:pPr>
        <w:ind w:left="1440" w:hanging="1440"/>
      </w:pPr>
      <w:rPr>
        <w:rFonts w:eastAsia="Times New Roman" w:hint="default"/>
        <w:b w:val="0"/>
        <w:color w:val="auto"/>
      </w:rPr>
    </w:lvl>
    <w:lvl w:ilvl="8">
      <w:start w:val="1"/>
      <w:numFmt w:val="decimal"/>
      <w:lvlText w:val="%1.%2.%3.%4.%5.%6.%7.%8.%9"/>
      <w:lvlJc w:val="left"/>
      <w:pPr>
        <w:ind w:left="1800" w:hanging="1800"/>
      </w:pPr>
      <w:rPr>
        <w:rFonts w:eastAsia="Times New Roman" w:hint="default"/>
        <w:b w:val="0"/>
        <w:color w:val="auto"/>
      </w:rPr>
    </w:lvl>
  </w:abstractNum>
  <w:abstractNum w:abstractNumId="32" w15:restartNumberingAfterBreak="0">
    <w:nsid w:val="64F85260"/>
    <w:multiLevelType w:val="hybridMultilevel"/>
    <w:tmpl w:val="72A47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AD2BA39"/>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6BAA258D"/>
    <w:multiLevelType w:val="hybridMultilevel"/>
    <w:tmpl w:val="134A6856"/>
    <w:lvl w:ilvl="0" w:tplc="24AE9CDC">
      <w:start w:val="1"/>
      <w:numFmt w:val="lowerLetter"/>
      <w:lvlText w:val="%1)"/>
      <w:lvlJc w:val="left"/>
      <w:pPr>
        <w:ind w:left="360" w:hanging="360"/>
      </w:pPr>
      <w:rPr>
        <w:rFonts w:ascii="Calibri" w:eastAsia="Times New Roman" w:hAnsi="Calibri" w:cs="Calibri" w:hint="default"/>
        <w:b w:val="0"/>
        <w:bCs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D9822A8"/>
    <w:multiLevelType w:val="multilevel"/>
    <w:tmpl w:val="639AA656"/>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810EC"/>
    <w:multiLevelType w:val="multilevel"/>
    <w:tmpl w:val="CD748E72"/>
    <w:lvl w:ilvl="0">
      <w:start w:val="8"/>
      <w:numFmt w:val="decimal"/>
      <w:lvlText w:val="%1"/>
      <w:lvlJc w:val="left"/>
      <w:pPr>
        <w:ind w:left="360" w:hanging="360"/>
      </w:pPr>
      <w:rPr>
        <w:rFonts w:eastAsiaTheme="minorHAnsi" w:hint="default"/>
        <w:b w:val="0"/>
        <w:color w:val="000000"/>
      </w:rPr>
    </w:lvl>
    <w:lvl w:ilvl="1">
      <w:start w:val="1"/>
      <w:numFmt w:val="decimal"/>
      <w:lvlText w:val="%2."/>
      <w:lvlJc w:val="left"/>
      <w:pPr>
        <w:ind w:left="360" w:hanging="360"/>
      </w:pPr>
      <w:rPr>
        <w:rFonts w:asciiTheme="minorHAnsi" w:eastAsiaTheme="minorHAnsi" w:hAnsiTheme="minorHAnsi" w:cstheme="minorHAnsi"/>
        <w:b w:val="0"/>
        <w:color w:val="000000"/>
      </w:rPr>
    </w:lvl>
    <w:lvl w:ilvl="2">
      <w:start w:val="1"/>
      <w:numFmt w:val="decimal"/>
      <w:lvlText w:val="%1.%2.%3"/>
      <w:lvlJc w:val="left"/>
      <w:pPr>
        <w:ind w:left="720" w:hanging="720"/>
      </w:pPr>
      <w:rPr>
        <w:rFonts w:eastAsiaTheme="minorHAnsi" w:hint="default"/>
        <w:b w:val="0"/>
        <w:color w:val="000000"/>
      </w:rPr>
    </w:lvl>
    <w:lvl w:ilvl="3">
      <w:start w:val="1"/>
      <w:numFmt w:val="decimal"/>
      <w:lvlText w:val="%1.%2.%3.%4"/>
      <w:lvlJc w:val="left"/>
      <w:pPr>
        <w:ind w:left="720" w:hanging="720"/>
      </w:pPr>
      <w:rPr>
        <w:rFonts w:eastAsiaTheme="minorHAnsi" w:hint="default"/>
        <w:b w:val="0"/>
        <w:color w:val="000000"/>
      </w:rPr>
    </w:lvl>
    <w:lvl w:ilvl="4">
      <w:start w:val="1"/>
      <w:numFmt w:val="decimal"/>
      <w:lvlText w:val="%1.%2.%3.%4.%5"/>
      <w:lvlJc w:val="left"/>
      <w:pPr>
        <w:ind w:left="1080" w:hanging="1080"/>
      </w:pPr>
      <w:rPr>
        <w:rFonts w:eastAsiaTheme="minorHAnsi" w:hint="default"/>
        <w:b w:val="0"/>
        <w:color w:val="000000"/>
      </w:rPr>
    </w:lvl>
    <w:lvl w:ilvl="5">
      <w:start w:val="1"/>
      <w:numFmt w:val="decimal"/>
      <w:lvlText w:val="%1.%2.%3.%4.%5.%6"/>
      <w:lvlJc w:val="left"/>
      <w:pPr>
        <w:ind w:left="1080" w:hanging="1080"/>
      </w:pPr>
      <w:rPr>
        <w:rFonts w:eastAsiaTheme="minorHAnsi" w:hint="default"/>
        <w:b w:val="0"/>
        <w:color w:val="000000"/>
      </w:rPr>
    </w:lvl>
    <w:lvl w:ilvl="6">
      <w:start w:val="1"/>
      <w:numFmt w:val="decimal"/>
      <w:lvlText w:val="%1.%2.%3.%4.%5.%6.%7"/>
      <w:lvlJc w:val="left"/>
      <w:pPr>
        <w:ind w:left="1440" w:hanging="1440"/>
      </w:pPr>
      <w:rPr>
        <w:rFonts w:eastAsiaTheme="minorHAnsi" w:hint="default"/>
        <w:b w:val="0"/>
        <w:color w:val="000000"/>
      </w:rPr>
    </w:lvl>
    <w:lvl w:ilvl="7">
      <w:start w:val="1"/>
      <w:numFmt w:val="decimal"/>
      <w:lvlText w:val="%1.%2.%3.%4.%5.%6.%7.%8"/>
      <w:lvlJc w:val="left"/>
      <w:pPr>
        <w:ind w:left="1440" w:hanging="1440"/>
      </w:pPr>
      <w:rPr>
        <w:rFonts w:eastAsiaTheme="minorHAnsi" w:hint="default"/>
        <w:b w:val="0"/>
        <w:color w:val="000000"/>
      </w:rPr>
    </w:lvl>
    <w:lvl w:ilvl="8">
      <w:start w:val="1"/>
      <w:numFmt w:val="decimal"/>
      <w:lvlText w:val="%1.%2.%3.%4.%5.%6.%7.%8.%9"/>
      <w:lvlJc w:val="left"/>
      <w:pPr>
        <w:ind w:left="1800" w:hanging="1800"/>
      </w:pPr>
      <w:rPr>
        <w:rFonts w:eastAsiaTheme="minorHAnsi" w:hint="default"/>
        <w:b w:val="0"/>
        <w:color w:val="000000"/>
      </w:rPr>
    </w:lvl>
  </w:abstractNum>
  <w:abstractNum w:abstractNumId="37" w15:restartNumberingAfterBreak="0">
    <w:nsid w:val="6F8A57B2"/>
    <w:multiLevelType w:val="hybridMultilevel"/>
    <w:tmpl w:val="8050EA3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578589D"/>
    <w:multiLevelType w:val="hybridMultilevel"/>
    <w:tmpl w:val="5C92E170"/>
    <w:lvl w:ilvl="0" w:tplc="120823A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8A35CAC"/>
    <w:multiLevelType w:val="hybridMultilevel"/>
    <w:tmpl w:val="293C594C"/>
    <w:lvl w:ilvl="0" w:tplc="1CE61884">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B996F25"/>
    <w:multiLevelType w:val="multilevel"/>
    <w:tmpl w:val="EBDC0A44"/>
    <w:lvl w:ilvl="0">
      <w:start w:val="1"/>
      <w:numFmt w:val="decimal"/>
      <w:lvlText w:val="%1."/>
      <w:lvlJc w:val="left"/>
      <w:pPr>
        <w:ind w:left="360" w:hanging="360"/>
      </w:pPr>
      <w:rPr>
        <w:rFonts w:hint="default"/>
        <w:b w:val="0"/>
        <w:bCs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7E252491"/>
    <w:multiLevelType w:val="hybridMultilevel"/>
    <w:tmpl w:val="8EA85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412434856">
    <w:abstractNumId w:val="32"/>
  </w:num>
  <w:num w:numId="2" w16cid:durableId="827208340">
    <w:abstractNumId w:val="16"/>
  </w:num>
  <w:num w:numId="3" w16cid:durableId="1425566939">
    <w:abstractNumId w:val="34"/>
  </w:num>
  <w:num w:numId="4" w16cid:durableId="1621716619">
    <w:abstractNumId w:val="12"/>
  </w:num>
  <w:num w:numId="5" w16cid:durableId="1367750083">
    <w:abstractNumId w:val="22"/>
  </w:num>
  <w:num w:numId="6" w16cid:durableId="555816682">
    <w:abstractNumId w:val="40"/>
  </w:num>
  <w:num w:numId="7" w16cid:durableId="2104111301">
    <w:abstractNumId w:val="0"/>
  </w:num>
  <w:num w:numId="8" w16cid:durableId="600184720">
    <w:abstractNumId w:val="14"/>
  </w:num>
  <w:num w:numId="9" w16cid:durableId="611982971">
    <w:abstractNumId w:val="2"/>
  </w:num>
  <w:num w:numId="10" w16cid:durableId="2067873977">
    <w:abstractNumId w:val="4"/>
  </w:num>
  <w:num w:numId="11" w16cid:durableId="1965622293">
    <w:abstractNumId w:val="1"/>
  </w:num>
  <w:num w:numId="12" w16cid:durableId="1413621107">
    <w:abstractNumId w:val="7"/>
  </w:num>
  <w:num w:numId="13" w16cid:durableId="240337170">
    <w:abstractNumId w:val="33"/>
  </w:num>
  <w:num w:numId="14" w16cid:durableId="267782621">
    <w:abstractNumId w:val="6"/>
  </w:num>
  <w:num w:numId="15" w16cid:durableId="2074573519">
    <w:abstractNumId w:val="11"/>
  </w:num>
  <w:num w:numId="16" w16cid:durableId="1646665783">
    <w:abstractNumId w:val="8"/>
  </w:num>
  <w:num w:numId="17" w16cid:durableId="189029642">
    <w:abstractNumId w:val="37"/>
  </w:num>
  <w:num w:numId="18" w16cid:durableId="1834836689">
    <w:abstractNumId w:val="9"/>
  </w:num>
  <w:num w:numId="19" w16cid:durableId="479348509">
    <w:abstractNumId w:val="15"/>
  </w:num>
  <w:num w:numId="20" w16cid:durableId="843134658">
    <w:abstractNumId w:val="41"/>
  </w:num>
  <w:num w:numId="21" w16cid:durableId="1926576430">
    <w:abstractNumId w:val="20"/>
  </w:num>
  <w:num w:numId="22" w16cid:durableId="1171263247">
    <w:abstractNumId w:val="36"/>
  </w:num>
  <w:num w:numId="23" w16cid:durableId="1104111532">
    <w:abstractNumId w:val="5"/>
  </w:num>
  <w:num w:numId="24" w16cid:durableId="756709918">
    <w:abstractNumId w:val="29"/>
  </w:num>
  <w:num w:numId="25" w16cid:durableId="908003715">
    <w:abstractNumId w:val="13"/>
  </w:num>
  <w:num w:numId="26" w16cid:durableId="244192084">
    <w:abstractNumId w:val="17"/>
  </w:num>
  <w:num w:numId="27" w16cid:durableId="1155609814">
    <w:abstractNumId w:val="10"/>
  </w:num>
  <w:num w:numId="28" w16cid:durableId="1837920924">
    <w:abstractNumId w:val="25"/>
  </w:num>
  <w:num w:numId="29" w16cid:durableId="500196329">
    <w:abstractNumId w:val="21"/>
  </w:num>
  <w:num w:numId="30" w16cid:durableId="34039697">
    <w:abstractNumId w:val="18"/>
  </w:num>
  <w:num w:numId="31" w16cid:durableId="1781097983">
    <w:abstractNumId w:val="19"/>
  </w:num>
  <w:num w:numId="32" w16cid:durableId="1866672839">
    <w:abstractNumId w:val="31"/>
  </w:num>
  <w:num w:numId="33" w16cid:durableId="1786541294">
    <w:abstractNumId w:val="35"/>
  </w:num>
  <w:num w:numId="34" w16cid:durableId="322198315">
    <w:abstractNumId w:val="27"/>
  </w:num>
  <w:num w:numId="35" w16cid:durableId="1383752990">
    <w:abstractNumId w:val="28"/>
  </w:num>
  <w:num w:numId="36" w16cid:durableId="184173636">
    <w:abstractNumId w:val="24"/>
  </w:num>
  <w:num w:numId="37" w16cid:durableId="982855721">
    <w:abstractNumId w:val="23"/>
  </w:num>
  <w:num w:numId="38" w16cid:durableId="837499917">
    <w:abstractNumId w:val="39"/>
  </w:num>
  <w:num w:numId="39" w16cid:durableId="10958908">
    <w:abstractNumId w:val="26"/>
  </w:num>
  <w:num w:numId="40" w16cid:durableId="1167939237">
    <w:abstractNumId w:val="30"/>
  </w:num>
  <w:num w:numId="41" w16cid:durableId="2001151872">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468"/>
    <w:rsid w:val="00004272"/>
    <w:rsid w:val="000620F7"/>
    <w:rsid w:val="00063611"/>
    <w:rsid w:val="00064158"/>
    <w:rsid w:val="000B2EAD"/>
    <w:rsid w:val="000C76F9"/>
    <w:rsid w:val="000D2D2F"/>
    <w:rsid w:val="000E7A91"/>
    <w:rsid w:val="0010118A"/>
    <w:rsid w:val="0011018A"/>
    <w:rsid w:val="0011738A"/>
    <w:rsid w:val="00117925"/>
    <w:rsid w:val="00124CB8"/>
    <w:rsid w:val="00130699"/>
    <w:rsid w:val="00140B2B"/>
    <w:rsid w:val="00180D01"/>
    <w:rsid w:val="001A6016"/>
    <w:rsid w:val="001B6DF3"/>
    <w:rsid w:val="001C2810"/>
    <w:rsid w:val="001C6B79"/>
    <w:rsid w:val="001E0D3B"/>
    <w:rsid w:val="001F7D6F"/>
    <w:rsid w:val="002050A0"/>
    <w:rsid w:val="00233A36"/>
    <w:rsid w:val="00252FDD"/>
    <w:rsid w:val="0026556C"/>
    <w:rsid w:val="00282AA3"/>
    <w:rsid w:val="002B1F87"/>
    <w:rsid w:val="00315772"/>
    <w:rsid w:val="00327B72"/>
    <w:rsid w:val="00365EAB"/>
    <w:rsid w:val="00371CD8"/>
    <w:rsid w:val="00374F7A"/>
    <w:rsid w:val="0037731D"/>
    <w:rsid w:val="0038635F"/>
    <w:rsid w:val="003908FE"/>
    <w:rsid w:val="00397F27"/>
    <w:rsid w:val="003D61F4"/>
    <w:rsid w:val="003D7C89"/>
    <w:rsid w:val="003E691F"/>
    <w:rsid w:val="003F30FE"/>
    <w:rsid w:val="003F4AE1"/>
    <w:rsid w:val="003F53EF"/>
    <w:rsid w:val="00416055"/>
    <w:rsid w:val="0042036B"/>
    <w:rsid w:val="0043000A"/>
    <w:rsid w:val="00435355"/>
    <w:rsid w:val="004410DC"/>
    <w:rsid w:val="004468E6"/>
    <w:rsid w:val="00481CD1"/>
    <w:rsid w:val="00496B3F"/>
    <w:rsid w:val="004A73E3"/>
    <w:rsid w:val="004D49D6"/>
    <w:rsid w:val="004E1B15"/>
    <w:rsid w:val="004F2B49"/>
    <w:rsid w:val="005040C3"/>
    <w:rsid w:val="00524B2B"/>
    <w:rsid w:val="00530640"/>
    <w:rsid w:val="00536074"/>
    <w:rsid w:val="00546729"/>
    <w:rsid w:val="00586676"/>
    <w:rsid w:val="00590371"/>
    <w:rsid w:val="00594A09"/>
    <w:rsid w:val="0059699D"/>
    <w:rsid w:val="005A150F"/>
    <w:rsid w:val="005A42CD"/>
    <w:rsid w:val="005C226A"/>
    <w:rsid w:val="005C2B73"/>
    <w:rsid w:val="005F30AF"/>
    <w:rsid w:val="00602F1E"/>
    <w:rsid w:val="0063538A"/>
    <w:rsid w:val="00651056"/>
    <w:rsid w:val="006633C1"/>
    <w:rsid w:val="0066542D"/>
    <w:rsid w:val="00672847"/>
    <w:rsid w:val="00683CFE"/>
    <w:rsid w:val="00687E91"/>
    <w:rsid w:val="00691FBA"/>
    <w:rsid w:val="00694C46"/>
    <w:rsid w:val="006A2B59"/>
    <w:rsid w:val="006E7650"/>
    <w:rsid w:val="007007BF"/>
    <w:rsid w:val="00702AB1"/>
    <w:rsid w:val="00710F65"/>
    <w:rsid w:val="007226DB"/>
    <w:rsid w:val="007810BB"/>
    <w:rsid w:val="0079117C"/>
    <w:rsid w:val="00796FD0"/>
    <w:rsid w:val="007A471D"/>
    <w:rsid w:val="007A6E0A"/>
    <w:rsid w:val="007A711B"/>
    <w:rsid w:val="007B15B4"/>
    <w:rsid w:val="007D53A1"/>
    <w:rsid w:val="00813659"/>
    <w:rsid w:val="008139EA"/>
    <w:rsid w:val="00820742"/>
    <w:rsid w:val="00840E16"/>
    <w:rsid w:val="008666AB"/>
    <w:rsid w:val="00874854"/>
    <w:rsid w:val="008A026A"/>
    <w:rsid w:val="008B4396"/>
    <w:rsid w:val="008B4E73"/>
    <w:rsid w:val="008B5A2B"/>
    <w:rsid w:val="008B6D4C"/>
    <w:rsid w:val="008C400F"/>
    <w:rsid w:val="008D27D8"/>
    <w:rsid w:val="008D3F59"/>
    <w:rsid w:val="0090023B"/>
    <w:rsid w:val="00910D6E"/>
    <w:rsid w:val="00916C7D"/>
    <w:rsid w:val="00927E12"/>
    <w:rsid w:val="00937CB0"/>
    <w:rsid w:val="009618AF"/>
    <w:rsid w:val="009652F5"/>
    <w:rsid w:val="009815D6"/>
    <w:rsid w:val="00983FB8"/>
    <w:rsid w:val="009851F2"/>
    <w:rsid w:val="009923F6"/>
    <w:rsid w:val="009942D6"/>
    <w:rsid w:val="009A6CA2"/>
    <w:rsid w:val="009A72BC"/>
    <w:rsid w:val="009F2CD9"/>
    <w:rsid w:val="009F780C"/>
    <w:rsid w:val="00A20869"/>
    <w:rsid w:val="00A31047"/>
    <w:rsid w:val="00A41884"/>
    <w:rsid w:val="00A67B16"/>
    <w:rsid w:val="00A77D89"/>
    <w:rsid w:val="00A77E19"/>
    <w:rsid w:val="00A876D3"/>
    <w:rsid w:val="00A9528C"/>
    <w:rsid w:val="00A957C4"/>
    <w:rsid w:val="00AD4314"/>
    <w:rsid w:val="00AE4CE3"/>
    <w:rsid w:val="00AF0CE8"/>
    <w:rsid w:val="00AF41AE"/>
    <w:rsid w:val="00B012B9"/>
    <w:rsid w:val="00B06948"/>
    <w:rsid w:val="00B125A1"/>
    <w:rsid w:val="00B177D7"/>
    <w:rsid w:val="00B4283B"/>
    <w:rsid w:val="00B65AE1"/>
    <w:rsid w:val="00B83C41"/>
    <w:rsid w:val="00B85C89"/>
    <w:rsid w:val="00BA2D40"/>
    <w:rsid w:val="00BB1AE2"/>
    <w:rsid w:val="00BB463E"/>
    <w:rsid w:val="00BE0409"/>
    <w:rsid w:val="00BF1E80"/>
    <w:rsid w:val="00C139EA"/>
    <w:rsid w:val="00C24ECF"/>
    <w:rsid w:val="00C2542D"/>
    <w:rsid w:val="00C27ADB"/>
    <w:rsid w:val="00C37FED"/>
    <w:rsid w:val="00C4376A"/>
    <w:rsid w:val="00C73C77"/>
    <w:rsid w:val="00C81F7E"/>
    <w:rsid w:val="00C92DED"/>
    <w:rsid w:val="00CA44CB"/>
    <w:rsid w:val="00CC7F45"/>
    <w:rsid w:val="00CE7D6B"/>
    <w:rsid w:val="00CF2827"/>
    <w:rsid w:val="00CF4889"/>
    <w:rsid w:val="00CF771D"/>
    <w:rsid w:val="00D064D2"/>
    <w:rsid w:val="00D121C3"/>
    <w:rsid w:val="00D24316"/>
    <w:rsid w:val="00D27468"/>
    <w:rsid w:val="00D30450"/>
    <w:rsid w:val="00D35F39"/>
    <w:rsid w:val="00D373AF"/>
    <w:rsid w:val="00D561E2"/>
    <w:rsid w:val="00D63663"/>
    <w:rsid w:val="00D65C1A"/>
    <w:rsid w:val="00D748D0"/>
    <w:rsid w:val="00D75C40"/>
    <w:rsid w:val="00DD2C74"/>
    <w:rsid w:val="00E01000"/>
    <w:rsid w:val="00E35B04"/>
    <w:rsid w:val="00E405F5"/>
    <w:rsid w:val="00E40CFB"/>
    <w:rsid w:val="00E528A2"/>
    <w:rsid w:val="00E65701"/>
    <w:rsid w:val="00E81624"/>
    <w:rsid w:val="00ED4E03"/>
    <w:rsid w:val="00F1215B"/>
    <w:rsid w:val="00F310E6"/>
    <w:rsid w:val="00F64DA4"/>
    <w:rsid w:val="00F74D68"/>
    <w:rsid w:val="00FA3B20"/>
    <w:rsid w:val="00FD62F0"/>
    <w:rsid w:val="00FE3B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E03F"/>
  <w15:chartTrackingRefBased/>
  <w15:docId w15:val="{A484565A-D92F-4CBF-9288-813D91B33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08FE"/>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D2746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D2746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9"/>
    <w:unhideWhenUsed/>
    <w:qFormat/>
    <w:rsid w:val="00D27468"/>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D27468"/>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D27468"/>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D27468"/>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7468"/>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7468"/>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7468"/>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7468"/>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D27468"/>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9"/>
    <w:rsid w:val="00D27468"/>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D27468"/>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D27468"/>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D27468"/>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7468"/>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7468"/>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7468"/>
    <w:rPr>
      <w:rFonts w:eastAsiaTheme="majorEastAsia" w:cstheme="majorBidi"/>
      <w:color w:val="272727" w:themeColor="text1" w:themeTint="D8"/>
    </w:rPr>
  </w:style>
  <w:style w:type="paragraph" w:styleId="Tytu">
    <w:name w:val="Title"/>
    <w:basedOn w:val="Normalny"/>
    <w:next w:val="Normalny"/>
    <w:link w:val="TytuZnak"/>
    <w:uiPriority w:val="10"/>
    <w:qFormat/>
    <w:rsid w:val="00D27468"/>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7468"/>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7468"/>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7468"/>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7468"/>
    <w:pPr>
      <w:spacing w:before="160"/>
      <w:jc w:val="center"/>
    </w:pPr>
    <w:rPr>
      <w:i/>
      <w:iCs/>
      <w:color w:val="404040" w:themeColor="text1" w:themeTint="BF"/>
    </w:rPr>
  </w:style>
  <w:style w:type="character" w:customStyle="1" w:styleId="CytatZnak">
    <w:name w:val="Cytat Znak"/>
    <w:basedOn w:val="Domylnaczcionkaakapitu"/>
    <w:link w:val="Cytat"/>
    <w:uiPriority w:val="29"/>
    <w:rsid w:val="00D27468"/>
    <w:rPr>
      <w:i/>
      <w:iCs/>
      <w:color w:val="404040" w:themeColor="text1" w:themeTint="BF"/>
    </w:rPr>
  </w:style>
  <w:style w:type="paragraph" w:styleId="Akapitzlist">
    <w:name w:val="List Paragraph"/>
    <w:aliases w:val="List Paragraph in table,CW_Lista,maz_wyliczenie,opis dzialania,K-P_odwolanie,A_wyliczenie,Akapit z listą 1,Table of contents numbered,Akapit z listą5,Punkt 1.1,Wypunktowanie"/>
    <w:basedOn w:val="Normalny"/>
    <w:link w:val="AkapitzlistZnak"/>
    <w:uiPriority w:val="34"/>
    <w:qFormat/>
    <w:rsid w:val="00D27468"/>
    <w:pPr>
      <w:ind w:left="720"/>
      <w:contextualSpacing/>
    </w:pPr>
  </w:style>
  <w:style w:type="character" w:styleId="Wyrnienieintensywne">
    <w:name w:val="Intense Emphasis"/>
    <w:basedOn w:val="Domylnaczcionkaakapitu"/>
    <w:uiPriority w:val="21"/>
    <w:qFormat/>
    <w:rsid w:val="00D27468"/>
    <w:rPr>
      <w:i/>
      <w:iCs/>
      <w:color w:val="2F5496" w:themeColor="accent1" w:themeShade="BF"/>
    </w:rPr>
  </w:style>
  <w:style w:type="paragraph" w:styleId="Cytatintensywny">
    <w:name w:val="Intense Quote"/>
    <w:basedOn w:val="Normalny"/>
    <w:next w:val="Normalny"/>
    <w:link w:val="CytatintensywnyZnak"/>
    <w:uiPriority w:val="30"/>
    <w:qFormat/>
    <w:rsid w:val="00D2746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D27468"/>
    <w:rPr>
      <w:i/>
      <w:iCs/>
      <w:color w:val="2F5496" w:themeColor="accent1" w:themeShade="BF"/>
    </w:rPr>
  </w:style>
  <w:style w:type="character" w:styleId="Odwoanieintensywne">
    <w:name w:val="Intense Reference"/>
    <w:basedOn w:val="Domylnaczcionkaakapitu"/>
    <w:uiPriority w:val="32"/>
    <w:qFormat/>
    <w:rsid w:val="00D27468"/>
    <w:rPr>
      <w:b/>
      <w:bCs/>
      <w:smallCaps/>
      <w:color w:val="2F5496" w:themeColor="accent1" w:themeShade="BF"/>
      <w:spacing w:val="5"/>
    </w:rPr>
  </w:style>
  <w:style w:type="paragraph" w:styleId="Stopka">
    <w:name w:val="footer"/>
    <w:basedOn w:val="Normalny"/>
    <w:link w:val="StopkaZnak"/>
    <w:uiPriority w:val="99"/>
    <w:rsid w:val="003908FE"/>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3908FE"/>
    <w:rPr>
      <w:rFonts w:ascii="Times New Roman" w:eastAsia="Times New Roman" w:hAnsi="Times New Roman" w:cs="Times New Roman"/>
      <w:kern w:val="0"/>
      <w:sz w:val="24"/>
      <w:szCs w:val="24"/>
      <w:lang w:val="x-none" w:eastAsia="x-none"/>
      <w14:ligatures w14:val="none"/>
    </w:rPr>
  </w:style>
  <w:style w:type="character" w:styleId="Numerstrony">
    <w:name w:val="page number"/>
    <w:basedOn w:val="Domylnaczcionkaakapitu"/>
    <w:uiPriority w:val="99"/>
    <w:rsid w:val="003908FE"/>
  </w:style>
  <w:style w:type="paragraph" w:styleId="Nagwek">
    <w:name w:val="header"/>
    <w:aliases w:val="Nagłówek Znak1,Nagłówek Znak Znak,Nagłówek strony Znak Znak,Nagłówek strony Znak1,Nagłówek strony Znak,Nagłówek strony"/>
    <w:basedOn w:val="Normalny"/>
    <w:link w:val="NagwekZnak2"/>
    <w:uiPriority w:val="99"/>
    <w:rsid w:val="003908FE"/>
    <w:pPr>
      <w:tabs>
        <w:tab w:val="center" w:pos="4536"/>
        <w:tab w:val="right" w:pos="9072"/>
      </w:tabs>
    </w:pPr>
    <w:rPr>
      <w:lang w:val="x-none" w:eastAsia="x-none"/>
    </w:rPr>
  </w:style>
  <w:style w:type="character" w:customStyle="1" w:styleId="NagwekZnak">
    <w:name w:val="Nagłówek Znak"/>
    <w:basedOn w:val="Domylnaczcionkaakapitu"/>
    <w:uiPriority w:val="99"/>
    <w:semiHidden/>
    <w:rsid w:val="003908FE"/>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99"/>
    <w:rsid w:val="003908FE"/>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2">
    <w:name w:val="Nagłówek Znak2"/>
    <w:aliases w:val="Nagłówek Znak1 Znak,Nagłówek Znak Znak Znak,Nagłówek strony Znak Znak Znak,Nagłówek strony Znak1 Znak,Nagłówek strony Znak Znak1,Nagłówek strony Znak2"/>
    <w:link w:val="Nagwek"/>
    <w:uiPriority w:val="99"/>
    <w:locked/>
    <w:rsid w:val="003908FE"/>
    <w:rPr>
      <w:rFonts w:ascii="Times New Roman" w:eastAsia="Times New Roman" w:hAnsi="Times New Roman" w:cs="Times New Roman"/>
      <w:kern w:val="0"/>
      <w:sz w:val="24"/>
      <w:szCs w:val="24"/>
      <w:lang w:val="x-none" w:eastAsia="x-none"/>
      <w14:ligatures w14:val="none"/>
    </w:rPr>
  </w:style>
  <w:style w:type="character" w:customStyle="1" w:styleId="AkapitzlistZnak">
    <w:name w:val="Akapit z listą Znak"/>
    <w:aliases w:val="List Paragraph in table Znak,CW_Lista Znak,maz_wyliczenie Znak,opis dzialania Znak,K-P_odwolanie Znak,A_wyliczenie Znak,Akapit z listą 1 Znak,Table of contents numbered Znak,Akapit z listą5 Znak,Punkt 1.1 Znak,Wypunktowanie Znak"/>
    <w:link w:val="Akapitzlist"/>
    <w:uiPriority w:val="34"/>
    <w:qFormat/>
    <w:locked/>
    <w:rsid w:val="003908FE"/>
  </w:style>
  <w:style w:type="paragraph" w:customStyle="1" w:styleId="Pisma">
    <w:name w:val="Pisma"/>
    <w:basedOn w:val="Normalny"/>
    <w:rsid w:val="003908FE"/>
    <w:pPr>
      <w:jc w:val="both"/>
    </w:pPr>
  </w:style>
  <w:style w:type="character" w:styleId="Pogrubienie">
    <w:name w:val="Strong"/>
    <w:basedOn w:val="Domylnaczcionkaakapitu"/>
    <w:uiPriority w:val="22"/>
    <w:qFormat/>
    <w:rsid w:val="00233A36"/>
    <w:rPr>
      <w:b/>
      <w:bCs/>
    </w:rPr>
  </w:style>
  <w:style w:type="paragraph" w:customStyle="1" w:styleId="Default">
    <w:name w:val="Default"/>
    <w:rsid w:val="00AF41AE"/>
    <w:pPr>
      <w:autoSpaceDE w:val="0"/>
      <w:autoSpaceDN w:val="0"/>
      <w:adjustRightInd w:val="0"/>
      <w:spacing w:after="0" w:line="240" w:lineRule="auto"/>
    </w:pPr>
    <w:rPr>
      <w:rFonts w:ascii="Calibri" w:hAnsi="Calibri" w:cs="Calibri"/>
      <w:color w:val="000000"/>
      <w:kern w:val="0"/>
      <w:sz w:val="24"/>
      <w:szCs w:val="24"/>
    </w:rPr>
  </w:style>
  <w:style w:type="character" w:styleId="Hipercze">
    <w:name w:val="Hyperlink"/>
    <w:basedOn w:val="Domylnaczcionkaakapitu"/>
    <w:uiPriority w:val="99"/>
    <w:unhideWhenUsed/>
    <w:rsid w:val="009618AF"/>
    <w:rPr>
      <w:color w:val="0563C1" w:themeColor="hyperlink"/>
      <w:u w:val="single"/>
    </w:rPr>
  </w:style>
  <w:style w:type="character" w:styleId="Nierozpoznanawzmianka">
    <w:name w:val="Unresolved Mention"/>
    <w:basedOn w:val="Domylnaczcionkaakapitu"/>
    <w:uiPriority w:val="99"/>
    <w:semiHidden/>
    <w:unhideWhenUsed/>
    <w:rsid w:val="009618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administrator-wspolnoty.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C111B-EF8C-49D9-9F11-CE5E98342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610</TotalTime>
  <Pages>1</Pages>
  <Words>3408</Words>
  <Characters>20452</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Socha</dc:creator>
  <cp:keywords/>
  <dc:description/>
  <cp:lastModifiedBy>PAWŁOWSKA Marta</cp:lastModifiedBy>
  <cp:revision>59</cp:revision>
  <cp:lastPrinted>2026-04-22T06:47:00Z</cp:lastPrinted>
  <dcterms:created xsi:type="dcterms:W3CDTF">2026-03-10T11:50:00Z</dcterms:created>
  <dcterms:modified xsi:type="dcterms:W3CDTF">2026-04-22T06:51:00Z</dcterms:modified>
</cp:coreProperties>
</file>